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45004" w:rsidRPr="00D87228" w:rsidRDefault="00D45004" w:rsidP="00D45004">
      <w:pPr>
        <w:pStyle w:val="Akti"/>
        <w:rPr>
          <w:lang w:val="sq-AL"/>
        </w:rPr>
      </w:pPr>
      <w:r w:rsidRPr="00D87228">
        <w:rPr>
          <w:lang w:val="sq-AL"/>
        </w:rPr>
        <w:t>DEKRET</w:t>
      </w:r>
    </w:p>
    <w:p w:rsidR="00D45004" w:rsidRPr="00D87228" w:rsidRDefault="00D45004" w:rsidP="00D45004">
      <w:pPr>
        <w:pStyle w:val="NumriData"/>
        <w:rPr>
          <w:lang w:val="sq-AL"/>
        </w:rPr>
      </w:pPr>
      <w:r w:rsidRPr="00D87228">
        <w:rPr>
          <w:lang w:val="sq-AL"/>
        </w:rPr>
        <w:t>Nr.</w:t>
      </w:r>
      <w:r>
        <w:rPr>
          <w:lang w:val="sq-AL"/>
        </w:rPr>
        <w:t xml:space="preserve"> </w:t>
      </w:r>
      <w:r w:rsidRPr="00D87228">
        <w:rPr>
          <w:lang w:val="sq-AL"/>
        </w:rPr>
        <w:t>8945, datë</w:t>
      </w:r>
      <w:r>
        <w:rPr>
          <w:lang w:val="sq-AL"/>
        </w:rPr>
        <w:t xml:space="preserve"> 11.2.2015</w:t>
      </w:r>
    </w:p>
    <w:p w:rsidR="00D45004" w:rsidRPr="00D87228" w:rsidRDefault="00D45004" w:rsidP="00D45004">
      <w:pPr>
        <w:pStyle w:val="Hapesira7"/>
        <w:rPr>
          <w:lang w:val="sq-AL"/>
        </w:rPr>
      </w:pPr>
    </w:p>
    <w:p w:rsidR="00D45004" w:rsidRPr="00D87228" w:rsidRDefault="00D45004" w:rsidP="00D45004">
      <w:pPr>
        <w:pStyle w:val="Titulli"/>
        <w:rPr>
          <w:lang w:val="sq-AL"/>
        </w:rPr>
      </w:pPr>
      <w:r w:rsidRPr="00D87228">
        <w:rPr>
          <w:lang w:val="sq-AL"/>
        </w:rPr>
        <w:t>PËR TRANSFERIM PROKURORI</w:t>
      </w:r>
    </w:p>
    <w:p w:rsidR="00D45004" w:rsidRPr="00D87228" w:rsidRDefault="00D45004" w:rsidP="00D45004">
      <w:pPr>
        <w:pStyle w:val="Hapesira7"/>
        <w:rPr>
          <w:lang w:val="sq-AL"/>
        </w:rPr>
      </w:pPr>
    </w:p>
    <w:p w:rsidR="00D45004" w:rsidRPr="00D87228" w:rsidRDefault="00D45004" w:rsidP="00D45004">
      <w:pPr>
        <w:pStyle w:val="Paragrafi"/>
        <w:rPr>
          <w:lang w:val="sq-AL"/>
        </w:rPr>
      </w:pPr>
      <w:r w:rsidRPr="00D87228">
        <w:rPr>
          <w:lang w:val="sq-AL"/>
        </w:rPr>
        <w:t>Në mbështetje të nenit 93 të Kushtetutës, si dhe të neneve 8, pika 2, germa “c”, dhe 24, pika 1 të ligjit nr.</w:t>
      </w:r>
      <w:r>
        <w:rPr>
          <w:lang w:val="sq-AL"/>
        </w:rPr>
        <w:t xml:space="preserve"> </w:t>
      </w:r>
      <w:r w:rsidRPr="00D87228">
        <w:rPr>
          <w:lang w:val="sq-AL"/>
        </w:rPr>
        <w:t>8737, datë 12.2.2001 “Për organizimin dhe funksionimin e Prokurorisë në Republikën e Shqipërisë”, të ndryshuar, me propozim të Prokurorit të Përgjithshëm,</w:t>
      </w:r>
    </w:p>
    <w:p w:rsidR="00D45004" w:rsidRPr="00D87228" w:rsidRDefault="00D45004" w:rsidP="00D45004">
      <w:pPr>
        <w:pStyle w:val="Hapesira7"/>
        <w:rPr>
          <w:lang w:val="sq-AL"/>
        </w:rPr>
      </w:pPr>
    </w:p>
    <w:p w:rsidR="00D45004" w:rsidRPr="00D87228" w:rsidRDefault="00D45004" w:rsidP="00D45004">
      <w:pPr>
        <w:pStyle w:val="Vendosi"/>
        <w:rPr>
          <w:lang w:val="sq-AL"/>
        </w:rPr>
      </w:pPr>
      <w:r w:rsidRPr="00D87228">
        <w:rPr>
          <w:lang w:val="sq-AL"/>
        </w:rPr>
        <w:t>DEKRETOJ:</w:t>
      </w:r>
    </w:p>
    <w:p w:rsidR="00D45004" w:rsidRPr="00B47E77" w:rsidRDefault="00D45004" w:rsidP="00D45004">
      <w:pPr>
        <w:pStyle w:val="Hapesira7"/>
        <w:rPr>
          <w:sz w:val="12"/>
          <w:lang w:val="sq-AL"/>
        </w:rPr>
      </w:pPr>
    </w:p>
    <w:p w:rsidR="00D45004" w:rsidRPr="00D87228" w:rsidRDefault="00D45004" w:rsidP="00D45004">
      <w:pPr>
        <w:pStyle w:val="NeniNr"/>
        <w:rPr>
          <w:lang w:val="sq-AL"/>
        </w:rPr>
      </w:pPr>
      <w:r w:rsidRPr="00D87228">
        <w:rPr>
          <w:lang w:val="sq-AL"/>
        </w:rPr>
        <w:t>Neni 1</w:t>
      </w:r>
    </w:p>
    <w:p w:rsidR="00D45004" w:rsidRPr="00D87228" w:rsidRDefault="00D45004" w:rsidP="00D45004">
      <w:pPr>
        <w:pStyle w:val="Hapesira7"/>
        <w:rPr>
          <w:lang w:val="sq-AL"/>
        </w:rPr>
      </w:pPr>
    </w:p>
    <w:p w:rsidR="00D45004" w:rsidRPr="00D87228" w:rsidRDefault="00D45004" w:rsidP="00D45004">
      <w:pPr>
        <w:pStyle w:val="Paragrafi"/>
        <w:rPr>
          <w:lang w:val="sq-AL"/>
        </w:rPr>
      </w:pPr>
      <w:r w:rsidRPr="00D87228">
        <w:rPr>
          <w:lang w:val="sq-AL"/>
        </w:rPr>
        <w:t>Zoti Ardjan Nexha, aktualisht prokuror në Prokurorinë për Krimet e Rënda Tiranë, transferohet prokuror në Prokurorinë pranë Gjykatës së Shkallës së Parë Pukë.</w:t>
      </w:r>
    </w:p>
    <w:p w:rsidR="00D45004" w:rsidRPr="00B47E77" w:rsidRDefault="00D45004" w:rsidP="00D45004">
      <w:pPr>
        <w:pStyle w:val="Hapesira7"/>
        <w:rPr>
          <w:sz w:val="12"/>
          <w:lang w:val="sq-AL"/>
        </w:rPr>
      </w:pPr>
    </w:p>
    <w:p w:rsidR="00D45004" w:rsidRPr="00D87228" w:rsidRDefault="00D45004" w:rsidP="00D45004">
      <w:pPr>
        <w:pStyle w:val="Paragrafi"/>
        <w:ind w:firstLine="0"/>
        <w:jc w:val="center"/>
        <w:rPr>
          <w:lang w:val="sq-AL"/>
        </w:rPr>
      </w:pPr>
      <w:r w:rsidRPr="00D87228">
        <w:rPr>
          <w:lang w:val="sq-AL"/>
        </w:rPr>
        <w:t>Neni 2</w:t>
      </w:r>
    </w:p>
    <w:p w:rsidR="00D45004" w:rsidRPr="00B47E77" w:rsidRDefault="00D45004" w:rsidP="00D45004">
      <w:pPr>
        <w:pStyle w:val="Hapesira7"/>
        <w:rPr>
          <w:sz w:val="12"/>
          <w:lang w:val="sq-AL"/>
        </w:rPr>
      </w:pPr>
    </w:p>
    <w:p w:rsidR="00D45004" w:rsidRPr="00D87228" w:rsidRDefault="00D45004" w:rsidP="00D45004">
      <w:pPr>
        <w:pStyle w:val="Paragrafi"/>
        <w:rPr>
          <w:lang w:val="sq-AL"/>
        </w:rPr>
      </w:pPr>
      <w:r w:rsidRPr="00D87228">
        <w:rPr>
          <w:lang w:val="sq-AL"/>
        </w:rPr>
        <w:t>Ky dekret hyn në fuqi menjëherë.</w:t>
      </w:r>
    </w:p>
    <w:p w:rsidR="00D45004" w:rsidRPr="00D87228" w:rsidRDefault="00D45004" w:rsidP="00D45004">
      <w:pPr>
        <w:pStyle w:val="Hapesira7"/>
        <w:rPr>
          <w:lang w:val="sq-AL"/>
        </w:rPr>
      </w:pPr>
    </w:p>
    <w:p w:rsidR="00D45004" w:rsidRPr="00D87228" w:rsidRDefault="00D45004" w:rsidP="00D45004">
      <w:pPr>
        <w:pStyle w:val="Paragrafi"/>
        <w:jc w:val="right"/>
        <w:rPr>
          <w:lang w:val="sq-AL"/>
        </w:rPr>
      </w:pPr>
      <w:r w:rsidRPr="00D87228">
        <w:rPr>
          <w:lang w:val="sq-AL"/>
        </w:rPr>
        <w:t>PRESIDENTI I REPUBLIKËS SË SHQIPËRISË</w:t>
      </w:r>
    </w:p>
    <w:p w:rsidR="00D45004" w:rsidRPr="00D87228" w:rsidRDefault="00D45004" w:rsidP="00D45004">
      <w:pPr>
        <w:pStyle w:val="Paragrafi"/>
        <w:jc w:val="right"/>
        <w:rPr>
          <w:lang w:val="sq-AL"/>
        </w:rPr>
      </w:pPr>
      <w:r w:rsidRPr="00D87228">
        <w:rPr>
          <w:b/>
          <w:lang w:val="sq-AL"/>
        </w:rPr>
        <w:t>Bujar Nishani</w:t>
      </w:r>
    </w:p>
    <w:p w:rsidR="00FD57DC" w:rsidRDefault="00D45004"/>
    <w:sectPr w:rsidR="00FD57DC" w:rsidSect="0091212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G Times">
    <w:altName w:val="Times New Roman"/>
    <w:panose1 w:val="02020603050405020304"/>
    <w:charset w:val="00"/>
    <w:family w:val="roman"/>
    <w:pitch w:val="variable"/>
    <w:sig w:usb0="00000007" w:usb1="00000000" w:usb2="00000000" w:usb3="00000000" w:csb0="00000093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grammar="clean"/>
  <w:defaultTabStop w:val="720"/>
  <w:characterSpacingControl w:val="doNotCompress"/>
  <w:compat/>
  <w:rsids>
    <w:rsidRoot w:val="00D45004"/>
    <w:rsid w:val="001F0B42"/>
    <w:rsid w:val="002E7553"/>
    <w:rsid w:val="00332E0F"/>
    <w:rsid w:val="00455FC5"/>
    <w:rsid w:val="004A4709"/>
    <w:rsid w:val="00627136"/>
    <w:rsid w:val="007A33AA"/>
    <w:rsid w:val="00912120"/>
    <w:rsid w:val="00A3508F"/>
    <w:rsid w:val="00B441A3"/>
    <w:rsid w:val="00D27DAF"/>
    <w:rsid w:val="00D45004"/>
    <w:rsid w:val="00E12DC7"/>
    <w:rsid w:val="00F5353D"/>
    <w:rsid w:val="00F7668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1212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rsid w:val="00D45004"/>
    <w:pPr>
      <w:keepNext/>
      <w:widowControl w:val="0"/>
      <w:spacing w:after="0" w:line="240" w:lineRule="auto"/>
      <w:jc w:val="center"/>
      <w:outlineLvl w:val="0"/>
    </w:pPr>
    <w:rPr>
      <w:rFonts w:ascii="Garamond" w:eastAsia="MS Mincho" w:hAnsi="Garamond" w:cs="CG Times"/>
      <w:b/>
      <w:bCs/>
      <w:caps/>
      <w:color w:val="000000"/>
      <w:sz w:val="24"/>
      <w:lang w:val="en-GB"/>
    </w:rPr>
  </w:style>
  <w:style w:type="paragraph" w:customStyle="1" w:styleId="NumriData">
    <w:name w:val="Numri_Data"/>
    <w:next w:val="Normal"/>
    <w:link w:val="NumriDataChar"/>
    <w:rsid w:val="00D45004"/>
    <w:pPr>
      <w:keepNext/>
      <w:widowControl w:val="0"/>
      <w:spacing w:after="0" w:line="240" w:lineRule="auto"/>
      <w:jc w:val="center"/>
      <w:outlineLvl w:val="0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umriDataChar">
    <w:name w:val="Numri_Data Char"/>
    <w:basedOn w:val="DefaultParagraphFont"/>
    <w:link w:val="NumriData"/>
    <w:locked/>
    <w:rsid w:val="00D45004"/>
    <w:rPr>
      <w:rFonts w:ascii="Garamond" w:eastAsia="MS Mincho" w:hAnsi="Garamond" w:cs="CG Times"/>
      <w:b/>
      <w:bCs/>
      <w:sz w:val="24"/>
      <w:lang w:val="en-GB"/>
    </w:rPr>
  </w:style>
  <w:style w:type="paragraph" w:customStyle="1" w:styleId="Paragrafi">
    <w:name w:val="Paragrafi"/>
    <w:link w:val="ParagrafiChar"/>
    <w:rsid w:val="00D45004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D45004"/>
    <w:rPr>
      <w:rFonts w:ascii="Garamond" w:eastAsia="MS Mincho" w:hAnsi="Garamond" w:cs="CG Times"/>
      <w:sz w:val="24"/>
    </w:rPr>
  </w:style>
  <w:style w:type="paragraph" w:customStyle="1" w:styleId="Titulli">
    <w:name w:val="Titulli"/>
    <w:next w:val="Normal"/>
    <w:link w:val="TitulliChar"/>
    <w:rsid w:val="00D45004"/>
    <w:pPr>
      <w:keepNext/>
      <w:widowControl w:val="0"/>
      <w:spacing w:after="0" w:line="240" w:lineRule="auto"/>
      <w:jc w:val="center"/>
      <w:outlineLvl w:val="1"/>
    </w:pPr>
    <w:rPr>
      <w:rFonts w:ascii="Garamond" w:eastAsia="MS Mincho" w:hAnsi="Garamond" w:cs="CG Times"/>
      <w:b/>
      <w:bCs/>
      <w:caps/>
      <w:sz w:val="24"/>
      <w:lang w:val="en-GB"/>
    </w:rPr>
  </w:style>
  <w:style w:type="character" w:customStyle="1" w:styleId="TitulliChar">
    <w:name w:val="Titulli Char"/>
    <w:basedOn w:val="DefaultParagraphFont"/>
    <w:link w:val="Titulli"/>
    <w:rsid w:val="00D45004"/>
    <w:rPr>
      <w:rFonts w:ascii="Garamond" w:eastAsia="MS Mincho" w:hAnsi="Garamond" w:cs="CG Times"/>
      <w:b/>
      <w:bCs/>
      <w:caps/>
      <w:sz w:val="24"/>
      <w:lang w:val="en-GB"/>
    </w:rPr>
  </w:style>
  <w:style w:type="character" w:customStyle="1" w:styleId="AktiChar">
    <w:name w:val="Akti Char"/>
    <w:basedOn w:val="DefaultParagraphFont"/>
    <w:link w:val="Akti"/>
    <w:rsid w:val="00D45004"/>
    <w:rPr>
      <w:rFonts w:ascii="Garamond" w:eastAsia="MS Mincho" w:hAnsi="Garamond" w:cs="CG Times"/>
      <w:b/>
      <w:bCs/>
      <w:caps/>
      <w:color w:val="000000"/>
      <w:sz w:val="24"/>
      <w:lang w:val="en-GB"/>
    </w:rPr>
  </w:style>
  <w:style w:type="paragraph" w:customStyle="1" w:styleId="NeniNr">
    <w:name w:val="Neni_Nr"/>
    <w:next w:val="Normal"/>
    <w:link w:val="NeniNrChar"/>
    <w:rsid w:val="00D45004"/>
    <w:pPr>
      <w:keepNext/>
      <w:widowControl w:val="0"/>
      <w:spacing w:after="0" w:line="240" w:lineRule="auto"/>
      <w:jc w:val="center"/>
    </w:pPr>
    <w:rPr>
      <w:rFonts w:ascii="Garamond" w:eastAsia="MS Mincho" w:hAnsi="Garamond" w:cs="CG Times"/>
      <w:sz w:val="24"/>
      <w:lang w:val="en-GB"/>
    </w:rPr>
  </w:style>
  <w:style w:type="character" w:customStyle="1" w:styleId="NeniNrChar">
    <w:name w:val="Neni_Nr Char"/>
    <w:basedOn w:val="DefaultParagraphFont"/>
    <w:link w:val="NeniNr"/>
    <w:rsid w:val="00D45004"/>
    <w:rPr>
      <w:rFonts w:ascii="Garamond" w:eastAsia="MS Mincho" w:hAnsi="Garamond" w:cs="CG Times"/>
      <w:sz w:val="24"/>
      <w:lang w:val="en-GB"/>
    </w:rPr>
  </w:style>
  <w:style w:type="paragraph" w:customStyle="1" w:styleId="Vendosi">
    <w:name w:val="Vendosi"/>
    <w:basedOn w:val="Normal"/>
    <w:qFormat/>
    <w:rsid w:val="00D45004"/>
    <w:pPr>
      <w:widowControl w:val="0"/>
      <w:spacing w:after="0" w:line="240" w:lineRule="auto"/>
      <w:jc w:val="center"/>
    </w:pPr>
    <w:rPr>
      <w:rFonts w:ascii="Garamond" w:eastAsia="MS Mincho" w:hAnsi="Garamond" w:cs="CG Times"/>
      <w:caps/>
      <w:sz w:val="24"/>
      <w:szCs w:val="24"/>
    </w:rPr>
  </w:style>
  <w:style w:type="paragraph" w:customStyle="1" w:styleId="Hapesira7">
    <w:name w:val="Hapesira 7"/>
    <w:basedOn w:val="Paragrafi"/>
    <w:qFormat/>
    <w:rsid w:val="00D45004"/>
    <w:rPr>
      <w:sz w:val="1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89</Words>
  <Characters>510</Characters>
  <Application>Microsoft Office Word</Application>
  <DocSecurity>0</DocSecurity>
  <Lines>4</Lines>
  <Paragraphs>1</Paragraphs>
  <ScaleCrop>false</ScaleCrop>
  <Company>Grizli777</Company>
  <LinksUpToDate>false</LinksUpToDate>
  <CharactersWithSpaces>598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olisa.golloshaj</dc:creator>
  <cp:lastModifiedBy>olisa.golloshaj</cp:lastModifiedBy>
  <cp:revision>1</cp:revision>
  <dcterms:created xsi:type="dcterms:W3CDTF">2015-02-25T09:52:00Z</dcterms:created>
  <dcterms:modified xsi:type="dcterms:W3CDTF">2015-02-25T09:52:00Z</dcterms:modified>
</cp:coreProperties>
</file>