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D2" w:rsidRPr="00D6702D" w:rsidRDefault="00537AD2" w:rsidP="00537AD2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>DEKRET</w:t>
      </w:r>
    </w:p>
    <w:p w:rsidR="00537AD2" w:rsidRPr="00D6702D" w:rsidRDefault="00537AD2" w:rsidP="00537AD2">
      <w:pPr>
        <w:pStyle w:val="NeniTitull"/>
        <w:rPr>
          <w:spacing w:val="-4"/>
          <w:lang w:val="sq-AL"/>
        </w:rPr>
      </w:pPr>
      <w:bookmarkStart w:id="0" w:name="_GoBack"/>
      <w:r w:rsidRPr="00D6702D">
        <w:rPr>
          <w:spacing w:val="-4"/>
          <w:lang w:val="sq-AL"/>
        </w:rPr>
        <w:t>Nr. 9627, datë 8.6.2016</w:t>
      </w:r>
    </w:p>
    <w:bookmarkEnd w:id="0"/>
    <w:p w:rsidR="00537AD2" w:rsidRPr="00D6702D" w:rsidRDefault="00537AD2" w:rsidP="00537AD2">
      <w:pPr>
        <w:pStyle w:val="Hapesira7"/>
        <w:rPr>
          <w:spacing w:val="-4"/>
          <w:lang w:val="sq-AL"/>
        </w:rPr>
      </w:pPr>
    </w:p>
    <w:p w:rsidR="00537AD2" w:rsidRPr="00D6702D" w:rsidRDefault="00537AD2" w:rsidP="00537AD2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>PËR LEJIMIN E LËNIES SË SHTETËSISË SHQIPTARE</w:t>
      </w:r>
    </w:p>
    <w:p w:rsidR="00537AD2" w:rsidRPr="00D6702D" w:rsidRDefault="00537AD2" w:rsidP="00537AD2">
      <w:pPr>
        <w:pStyle w:val="Hapesira7"/>
        <w:rPr>
          <w:spacing w:val="-4"/>
          <w:lang w:val="sq-AL"/>
        </w:rPr>
      </w:pP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Në mbështetje të nenit 92, pika “c” dhe nenit 93 të Kushtetutës, si dhe të neneve 15 e 20 të ligjit nr. 8389, datë 5.8.1998, “Për shtetësinë shqiptare”, të ndryshuar, bazuar edhe në propo-zimin e ministrit të Punëve të Brendshme,</w:t>
      </w:r>
    </w:p>
    <w:p w:rsidR="00537AD2" w:rsidRPr="00D6702D" w:rsidRDefault="00537AD2" w:rsidP="00537AD2">
      <w:pPr>
        <w:pStyle w:val="Hapesira7"/>
        <w:rPr>
          <w:spacing w:val="-4"/>
          <w:lang w:val="sq-AL"/>
        </w:rPr>
      </w:pPr>
    </w:p>
    <w:p w:rsidR="00537AD2" w:rsidRPr="00D6702D" w:rsidRDefault="00537AD2" w:rsidP="00537AD2">
      <w:pPr>
        <w:pStyle w:val="NeniNr"/>
        <w:rPr>
          <w:spacing w:val="-4"/>
          <w:lang w:val="sq-AL"/>
        </w:rPr>
      </w:pPr>
      <w:r w:rsidRPr="00D6702D">
        <w:rPr>
          <w:spacing w:val="-4"/>
          <w:lang w:val="sq-AL"/>
        </w:rPr>
        <w:t>DEKRETOJ:</w:t>
      </w:r>
    </w:p>
    <w:p w:rsidR="00537AD2" w:rsidRPr="00D6702D" w:rsidRDefault="00537AD2" w:rsidP="00537AD2">
      <w:pPr>
        <w:pStyle w:val="Hapesira7"/>
        <w:rPr>
          <w:spacing w:val="-4"/>
          <w:lang w:val="sq-AL"/>
        </w:rPr>
      </w:pPr>
    </w:p>
    <w:p w:rsidR="00537AD2" w:rsidRPr="00D6702D" w:rsidRDefault="00537AD2" w:rsidP="00537AD2">
      <w:pPr>
        <w:pStyle w:val="NeniNr"/>
        <w:rPr>
          <w:spacing w:val="-4"/>
          <w:lang w:val="sq-AL"/>
        </w:rPr>
      </w:pPr>
      <w:r w:rsidRPr="00D6702D">
        <w:rPr>
          <w:spacing w:val="-4"/>
          <w:lang w:val="sq-AL"/>
        </w:rPr>
        <w:t>Neni 1</w:t>
      </w:r>
    </w:p>
    <w:p w:rsidR="00537AD2" w:rsidRPr="00D6702D" w:rsidRDefault="00537AD2" w:rsidP="00537AD2">
      <w:pPr>
        <w:pStyle w:val="Hapesira7"/>
        <w:rPr>
          <w:spacing w:val="-4"/>
          <w:lang w:val="sq-AL"/>
        </w:rPr>
      </w:pP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U lejohet lënia e shtetësisë shqiptare me kërkesë të tyre personave të mëposhtëm: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1. Denada Kastriot Canaj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2. Mirela Muhamet Salihi (Spatari)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3. Mirko Webio Izet Salihi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4. Leona Izet Salihi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5. Edoardo Izet Salihi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6. Amelia Arben Kapxhiu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7. Vjollca Sadik Pepaj (Elezaj)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8. Gerald Artan Domi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9. Cristian Artan Domi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10. Olsi Qamil Meçe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11. Eriona Kujtim Dashja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12. Filoreta Sali Berisha (Memaçi)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13. Hagim Abas Gavri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14. Kevin Genci Ferhati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15. Jona Doni Leka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16. Ela Kostandin Dhamo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17. Jorida Fatmir Sorra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18. Parit Hysen Krasniqi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19. Etleva Shkelzen (Shkëlqim) Spahija (Gjongecaj)</w:t>
      </w:r>
    </w:p>
    <w:p w:rsidR="00537AD2" w:rsidRPr="00D6702D" w:rsidRDefault="00537AD2" w:rsidP="00537AD2">
      <w:pPr>
        <w:pStyle w:val="Hapesira7"/>
        <w:rPr>
          <w:spacing w:val="-4"/>
          <w:lang w:val="sq-AL"/>
        </w:rPr>
      </w:pPr>
    </w:p>
    <w:p w:rsidR="00537AD2" w:rsidRPr="00D6702D" w:rsidRDefault="00537AD2" w:rsidP="00537AD2">
      <w:pPr>
        <w:pStyle w:val="NeniNr"/>
        <w:rPr>
          <w:spacing w:val="-4"/>
          <w:lang w:val="sq-AL"/>
        </w:rPr>
      </w:pPr>
      <w:r w:rsidRPr="00D6702D">
        <w:rPr>
          <w:spacing w:val="-4"/>
          <w:lang w:val="sq-AL"/>
        </w:rPr>
        <w:t>Neni 2</w:t>
      </w:r>
    </w:p>
    <w:p w:rsidR="00537AD2" w:rsidRPr="00D6702D" w:rsidRDefault="00537AD2" w:rsidP="00537AD2">
      <w:pPr>
        <w:pStyle w:val="Hapesira7"/>
        <w:rPr>
          <w:spacing w:val="-4"/>
          <w:lang w:val="sq-AL"/>
        </w:rPr>
      </w:pP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Ky dekret hyn në fuqi menjëherë.</w:t>
      </w:r>
    </w:p>
    <w:p w:rsidR="00537AD2" w:rsidRPr="00D6702D" w:rsidRDefault="00537AD2" w:rsidP="00537AD2">
      <w:pPr>
        <w:pStyle w:val="Hapesira7"/>
        <w:rPr>
          <w:spacing w:val="-4"/>
          <w:lang w:val="sq-AL"/>
        </w:rPr>
      </w:pPr>
    </w:p>
    <w:p w:rsidR="00537AD2" w:rsidRPr="00D6702D" w:rsidRDefault="00537AD2" w:rsidP="00537AD2">
      <w:pPr>
        <w:pStyle w:val="Paragraf02"/>
        <w:jc w:val="right"/>
        <w:rPr>
          <w:spacing w:val="-4"/>
          <w:lang w:val="sq-AL"/>
        </w:rPr>
      </w:pPr>
      <w:r w:rsidRPr="00D6702D">
        <w:rPr>
          <w:spacing w:val="-4"/>
          <w:lang w:val="sq-AL"/>
        </w:rPr>
        <w:t>PRESIDENTI I REPUBLIKËS</w:t>
      </w:r>
    </w:p>
    <w:p w:rsidR="00537AD2" w:rsidRPr="00D6702D" w:rsidRDefault="00537AD2" w:rsidP="00537AD2">
      <w:pPr>
        <w:pStyle w:val="Paragraf02"/>
        <w:jc w:val="right"/>
        <w:rPr>
          <w:b/>
          <w:spacing w:val="-4"/>
          <w:lang w:val="sq-AL"/>
        </w:rPr>
      </w:pPr>
      <w:r w:rsidRPr="00D6702D">
        <w:rPr>
          <w:b/>
          <w:spacing w:val="-4"/>
          <w:lang w:val="sq-AL"/>
        </w:rPr>
        <w:t>Bujar Nishani</w:t>
      </w:r>
    </w:p>
    <w:p w:rsidR="00537AD2" w:rsidRPr="00D6702D" w:rsidRDefault="00537AD2" w:rsidP="00537AD2">
      <w:pPr>
        <w:pStyle w:val="Paragraf02"/>
        <w:rPr>
          <w:spacing w:val="-4"/>
          <w:lang w:val="sq-AL"/>
        </w:rPr>
      </w:pP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AD2"/>
    <w:rsid w:val="00537AD2"/>
    <w:rsid w:val="00A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537AD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37AD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37AD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537A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537AD2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537AD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37AD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37AD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537A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537AD2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2016-06-20T11:39:00Z</dcterms:created>
  <dcterms:modified xsi:type="dcterms:W3CDTF">2016-06-20T11:39:00Z</dcterms:modified>
</cp:coreProperties>
</file>