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761" w:rsidRDefault="00B45761" w:rsidP="00B4576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B45761" w:rsidRDefault="00B45761" w:rsidP="00B4576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10882, datë 20.9.2018</w:t>
      </w:r>
    </w:p>
    <w:p w:rsidR="00B45761" w:rsidRDefault="00B45761" w:rsidP="00B45761">
      <w:pPr>
        <w:pStyle w:val="NeniTitull"/>
        <w:rPr>
          <w:spacing w:val="-4"/>
          <w:sz w:val="16"/>
        </w:rPr>
      </w:pPr>
    </w:p>
    <w:p w:rsidR="00B45761" w:rsidRDefault="00B45761" w:rsidP="00B45761">
      <w:pPr>
        <w:pStyle w:val="NeniTitull"/>
        <w:rPr>
          <w:spacing w:val="-4"/>
        </w:rPr>
      </w:pPr>
      <w:r>
        <w:rPr>
          <w:spacing w:val="-4"/>
        </w:rPr>
        <w:t>PËR SHPALLJE LIGJI DHE DHËNIEN E PËLQIMIT PËR HYRJEN NË FUQI MENJËHERË TË LIGJIT</w:t>
      </w:r>
    </w:p>
    <w:p w:rsidR="00B45761" w:rsidRDefault="00B45761" w:rsidP="00B45761">
      <w:pPr>
        <w:pStyle w:val="Paragrafi"/>
        <w:rPr>
          <w:spacing w:val="-4"/>
          <w:sz w:val="16"/>
          <w:lang w:val="sq-AL"/>
        </w:rPr>
      </w:pPr>
    </w:p>
    <w:p w:rsidR="00B45761" w:rsidRDefault="00B45761" w:rsidP="00B4576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84, pika 1 dhe 4, dhe nenit 93 të Kushtetutës </w:t>
      </w:r>
    </w:p>
    <w:p w:rsidR="00B45761" w:rsidRDefault="00B45761" w:rsidP="00B45761">
      <w:pPr>
        <w:pStyle w:val="Paragrafi"/>
        <w:rPr>
          <w:spacing w:val="-4"/>
          <w:sz w:val="6"/>
          <w:lang w:val="sq-AL"/>
        </w:rPr>
      </w:pPr>
    </w:p>
    <w:p w:rsidR="00B45761" w:rsidRDefault="00B45761" w:rsidP="00B45761">
      <w:pPr>
        <w:pStyle w:val="NeniNr"/>
        <w:rPr>
          <w:spacing w:val="-4"/>
        </w:rPr>
      </w:pPr>
      <w:r>
        <w:rPr>
          <w:spacing w:val="-4"/>
        </w:rPr>
        <w:t>DEKRETOJ:</w:t>
      </w:r>
    </w:p>
    <w:p w:rsidR="00B45761" w:rsidRDefault="00B45761" w:rsidP="00B45761">
      <w:pPr>
        <w:pStyle w:val="Paragrafi"/>
        <w:rPr>
          <w:spacing w:val="-4"/>
          <w:sz w:val="8"/>
          <w:lang w:val="sq-AL"/>
        </w:rPr>
      </w:pPr>
    </w:p>
    <w:p w:rsidR="00B45761" w:rsidRDefault="00B45761" w:rsidP="00B45761">
      <w:pPr>
        <w:pStyle w:val="NeniNr"/>
        <w:rPr>
          <w:spacing w:val="-4"/>
        </w:rPr>
      </w:pPr>
      <w:proofErr w:type="spellStart"/>
      <w:r>
        <w:rPr>
          <w:spacing w:val="-4"/>
        </w:rPr>
        <w:t>Neni</w:t>
      </w:r>
      <w:proofErr w:type="spellEnd"/>
      <w:r>
        <w:rPr>
          <w:spacing w:val="-4"/>
        </w:rPr>
        <w:t xml:space="preserve"> 1</w:t>
      </w:r>
    </w:p>
    <w:p w:rsidR="00B45761" w:rsidRDefault="00B45761" w:rsidP="00B45761">
      <w:pPr>
        <w:pStyle w:val="Paragrafi"/>
        <w:rPr>
          <w:spacing w:val="-4"/>
          <w:sz w:val="14"/>
          <w:lang w:val="sq-AL"/>
        </w:rPr>
      </w:pPr>
    </w:p>
    <w:p w:rsidR="00B45761" w:rsidRDefault="00B45761" w:rsidP="00B4576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Shpalljen e ligjit nr. 62/2018 “Për ratifikimin e marrëveshjes së huas ndërmjet Republikës së Shqipërisë dhe fondit OPEC për Zhvillimin Ndërkombëtar (OFID), për projektin e punimeve për riparime emergjente të autostradës Tiranë–Elbasan”.</w:t>
      </w:r>
    </w:p>
    <w:p w:rsidR="00B45761" w:rsidRDefault="00B45761" w:rsidP="00B45761">
      <w:pPr>
        <w:pStyle w:val="Paragrafi"/>
        <w:rPr>
          <w:spacing w:val="-4"/>
          <w:sz w:val="2"/>
          <w:lang w:val="sq-AL"/>
        </w:rPr>
      </w:pPr>
      <w:r>
        <w:rPr>
          <w:spacing w:val="-4"/>
          <w:sz w:val="2"/>
          <w:lang w:val="sq-AL"/>
        </w:rPr>
        <w:t xml:space="preserve"> </w:t>
      </w:r>
    </w:p>
    <w:p w:rsidR="00B45761" w:rsidRDefault="00B45761" w:rsidP="00B45761">
      <w:pPr>
        <w:pStyle w:val="NeniNr"/>
        <w:rPr>
          <w:spacing w:val="-4"/>
        </w:rPr>
      </w:pPr>
      <w:proofErr w:type="spellStart"/>
      <w:r>
        <w:rPr>
          <w:spacing w:val="-4"/>
        </w:rPr>
        <w:t>Neni</w:t>
      </w:r>
      <w:proofErr w:type="spellEnd"/>
      <w:r>
        <w:rPr>
          <w:spacing w:val="-4"/>
        </w:rPr>
        <w:t xml:space="preserve"> 2</w:t>
      </w:r>
    </w:p>
    <w:p w:rsidR="00B45761" w:rsidRDefault="00B45761" w:rsidP="00B45761">
      <w:pPr>
        <w:pStyle w:val="NeniNr"/>
        <w:rPr>
          <w:spacing w:val="-4"/>
          <w:sz w:val="16"/>
        </w:rPr>
      </w:pPr>
    </w:p>
    <w:p w:rsidR="00B45761" w:rsidRDefault="00B45761" w:rsidP="00B45761">
      <w:pPr>
        <w:pStyle w:val="Paragrafi"/>
        <w:rPr>
          <w:spacing w:val="-4"/>
          <w:sz w:val="12"/>
          <w:lang w:val="sq-AL"/>
        </w:rPr>
      </w:pPr>
      <w:r>
        <w:rPr>
          <w:spacing w:val="-4"/>
          <w:lang w:val="sq-AL"/>
        </w:rPr>
        <w:t>Dhënien e pëlqimit për hyrjen në fuqi menjëherë të ligjit nr. 62/2018 “Për ratifikimin e marrëveshjes së huas ndërmjet Republikës së Shqipërisë dhe fondit OPEC për Zhvillimin Ndërkombëtar (OFID), për projektin e punimeve për riparime emergjente të autostradës Tiranë– Elbasan”.</w:t>
      </w:r>
    </w:p>
    <w:p w:rsidR="00B45761" w:rsidRDefault="00B45761" w:rsidP="00B45761">
      <w:pPr>
        <w:pStyle w:val="NeniNr"/>
        <w:rPr>
          <w:spacing w:val="-4"/>
          <w:sz w:val="14"/>
        </w:rPr>
      </w:pPr>
    </w:p>
    <w:p w:rsidR="00B45761" w:rsidRDefault="00B45761" w:rsidP="00B45761">
      <w:pPr>
        <w:pStyle w:val="NeniNr"/>
        <w:rPr>
          <w:spacing w:val="-4"/>
        </w:rPr>
      </w:pPr>
      <w:proofErr w:type="spellStart"/>
      <w:r>
        <w:rPr>
          <w:spacing w:val="-4"/>
        </w:rPr>
        <w:t>Neni</w:t>
      </w:r>
      <w:proofErr w:type="spellEnd"/>
      <w:r>
        <w:rPr>
          <w:spacing w:val="-4"/>
        </w:rPr>
        <w:t xml:space="preserve"> 3</w:t>
      </w:r>
    </w:p>
    <w:p w:rsidR="00B45761" w:rsidRDefault="00B45761" w:rsidP="00B45761">
      <w:pPr>
        <w:pStyle w:val="Paragrafi"/>
        <w:rPr>
          <w:spacing w:val="-4"/>
          <w:sz w:val="12"/>
          <w:lang w:val="sq-AL"/>
        </w:rPr>
      </w:pPr>
    </w:p>
    <w:p w:rsidR="00B45761" w:rsidRDefault="00B45761" w:rsidP="00B4576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B45761" w:rsidRDefault="00B45761" w:rsidP="00B45761">
      <w:pPr>
        <w:pStyle w:val="Paragrafi"/>
        <w:jc w:val="right"/>
        <w:rPr>
          <w:spacing w:val="-4"/>
          <w:sz w:val="16"/>
          <w:lang w:val="sq-AL"/>
        </w:rPr>
      </w:pPr>
    </w:p>
    <w:p w:rsidR="00B45761" w:rsidRDefault="00B45761" w:rsidP="00B4576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B45761" w:rsidRDefault="00B45761" w:rsidP="00B4576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B45761" w:rsidRDefault="00B45761" w:rsidP="00B4576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230AD0" w:rsidRDefault="00230AD0">
      <w:bookmarkStart w:id="0" w:name="_GoBack"/>
      <w:bookmarkEnd w:id="0"/>
    </w:p>
    <w:sectPr w:rsidR="00230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EE3"/>
    <w:rsid w:val="00230AD0"/>
    <w:rsid w:val="004B3EE3"/>
    <w:rsid w:val="00B4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2AB02-FC08-4315-BD91-25B0D6AC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4576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457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4576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4576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4576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4576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3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2018-09-24T07:04:00Z</dcterms:created>
  <dcterms:modified xsi:type="dcterms:W3CDTF">2018-09-24T07:04:00Z</dcterms:modified>
</cp:coreProperties>
</file>