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2D95B0" w14:textId="29E1EE53" w:rsidR="00E16087" w:rsidRPr="00730BD2" w:rsidRDefault="00B00676" w:rsidP="00E660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30BD2">
        <w:rPr>
          <w:rFonts w:ascii="Garamond" w:hAnsi="Garamond"/>
          <w:b/>
          <w:sz w:val="24"/>
          <w:szCs w:val="24"/>
        </w:rPr>
        <w:t>DEKRET</w:t>
      </w:r>
    </w:p>
    <w:p w14:paraId="31C5E99C" w14:textId="57490DA0" w:rsidR="00B70653" w:rsidRPr="00730BD2" w:rsidRDefault="00730BD2" w:rsidP="00E660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30BD2">
        <w:rPr>
          <w:rFonts w:ascii="Garamond" w:hAnsi="Garamond"/>
          <w:b/>
          <w:sz w:val="24"/>
          <w:szCs w:val="24"/>
        </w:rPr>
        <w:t>Nr</w:t>
      </w:r>
      <w:r>
        <w:rPr>
          <w:rFonts w:ascii="Garamond" w:hAnsi="Garamond"/>
          <w:b/>
          <w:sz w:val="24"/>
          <w:szCs w:val="24"/>
        </w:rPr>
        <w:t>.</w:t>
      </w:r>
      <w:r w:rsidR="000F2CAF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11353, datë</w:t>
      </w:r>
      <w:r w:rsidR="00B00676" w:rsidRPr="00730BD2">
        <w:rPr>
          <w:rFonts w:ascii="Garamond" w:hAnsi="Garamond"/>
          <w:b/>
          <w:sz w:val="24"/>
          <w:szCs w:val="24"/>
        </w:rPr>
        <w:t xml:space="preserve"> 14</w:t>
      </w:r>
      <w:r w:rsidR="00E25957" w:rsidRPr="00730BD2">
        <w:rPr>
          <w:rFonts w:ascii="Garamond" w:hAnsi="Garamond"/>
          <w:b/>
          <w:sz w:val="24"/>
          <w:szCs w:val="24"/>
        </w:rPr>
        <w:t>.11</w:t>
      </w:r>
      <w:r w:rsidR="00300E61" w:rsidRPr="00730BD2">
        <w:rPr>
          <w:rFonts w:ascii="Garamond" w:hAnsi="Garamond"/>
          <w:b/>
          <w:sz w:val="24"/>
          <w:szCs w:val="24"/>
        </w:rPr>
        <w:t>.2019</w:t>
      </w:r>
    </w:p>
    <w:p w14:paraId="70503E9F" w14:textId="77777777" w:rsidR="00E6609F" w:rsidRPr="00730BD2" w:rsidRDefault="00E6609F" w:rsidP="00E660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17F5611" w14:textId="18E43322" w:rsidR="00E6609F" w:rsidRPr="00730BD2" w:rsidRDefault="00E6609F" w:rsidP="00E660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30BD2">
        <w:rPr>
          <w:rFonts w:ascii="Garamond" w:hAnsi="Garamond"/>
          <w:b/>
          <w:sz w:val="24"/>
          <w:szCs w:val="24"/>
        </w:rPr>
        <w:t>PËR SHPALLJE LIGJI</w:t>
      </w:r>
    </w:p>
    <w:p w14:paraId="1D15B134" w14:textId="77777777" w:rsidR="00E6609F" w:rsidRDefault="00E6609F" w:rsidP="00E660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4E14C5" w14:textId="5C1C50BF" w:rsidR="00E6609F" w:rsidRDefault="00E6609F" w:rsidP="00E660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</w:t>
      </w:r>
      <w:r w:rsidR="00730BD2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it 84, pika 1 dhe nenit 93 të Kushtetutës,</w:t>
      </w:r>
    </w:p>
    <w:p w14:paraId="737FB35D" w14:textId="77777777" w:rsidR="00E6609F" w:rsidRDefault="00E6609F" w:rsidP="00E660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DDBC50" w14:textId="41D9E0E9" w:rsidR="00E6609F" w:rsidRDefault="00730BD2" w:rsidP="00730BD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1C8E47B2" w14:textId="77777777" w:rsidR="00E6609F" w:rsidRDefault="00E6609F" w:rsidP="00E660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9E574D" w14:textId="01475824" w:rsidR="00E6609F" w:rsidRDefault="00E6609F" w:rsidP="00E660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76/2019</w:t>
      </w:r>
      <w:r w:rsidR="000F2CAF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aderimin e Republikës së Shqipërisë në Komisionin Ndërkombëtar për Eksplorimin Shkencor në Detin</w:t>
      </w:r>
      <w:r w:rsidR="000F2CA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Mesdhe”.</w:t>
      </w:r>
    </w:p>
    <w:p w14:paraId="4817B733" w14:textId="77777777" w:rsidR="00E6609F" w:rsidRDefault="00E6609F" w:rsidP="00E660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86DF77" w14:textId="73583F3E" w:rsidR="00E6609F" w:rsidRDefault="000F2CAF" w:rsidP="00E6609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="00730BD2">
        <w:rPr>
          <w:rFonts w:ascii="Garamond" w:hAnsi="Garamond"/>
          <w:sz w:val="24"/>
          <w:szCs w:val="24"/>
        </w:rPr>
        <w:t xml:space="preserve"> I REPUBLIKËS SË SHQIPËRISË</w:t>
      </w:r>
    </w:p>
    <w:p w14:paraId="6537A2DB" w14:textId="309EAF34" w:rsidR="00E6609F" w:rsidRPr="00730BD2" w:rsidRDefault="00E6609F" w:rsidP="00E6609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30BD2">
        <w:rPr>
          <w:rFonts w:ascii="Garamond" w:hAnsi="Garamond"/>
          <w:b/>
          <w:sz w:val="24"/>
          <w:szCs w:val="24"/>
        </w:rPr>
        <w:t>Ilir Meta</w:t>
      </w:r>
    </w:p>
    <w:p w14:paraId="0CF23F85" w14:textId="77777777" w:rsidR="00E6609F" w:rsidRPr="00E16087" w:rsidRDefault="00E6609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E6609F" w:rsidRPr="00E160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F2CAF"/>
    <w:rsid w:val="00210378"/>
    <w:rsid w:val="00300E61"/>
    <w:rsid w:val="00730BD2"/>
    <w:rsid w:val="00B00676"/>
    <w:rsid w:val="00B70653"/>
    <w:rsid w:val="00C0707C"/>
    <w:rsid w:val="00C50C47"/>
    <w:rsid w:val="00D977EA"/>
    <w:rsid w:val="00E16087"/>
    <w:rsid w:val="00E25957"/>
    <w:rsid w:val="00E6609F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5E99C"/>
  <w15:docId w15:val="{6F2EE4E1-148A-4B8E-B21F-85D6FC459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11353</Nr_x002e__x0020_akti>
    <Data_x0020_e_x0020_Krijimit xmlns="0e656187-b300-4fb0-8bf4-3a50f872073c">2019-11-18T10:33:19Z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2019-11-17T23:00:00Z</Date_x0020_protokolli>
    <Titulli xmlns="0e656187-b300-4fb0-8bf4-3a50f872073c">Për shpallje ligji nr 76/2019</Titulli>
    <Modifikuesi xmlns="0e656187-b300-4fb0-8bf4-3a50f872073c">gladiola.cicako</Modifikuesi>
    <Nr_x002e__x0020_prot_x0020_QBZ xmlns="0e656187-b300-4fb0-8bf4-3a50f872073c">1571</Nr_x002e__x0020_prot_x0020_QBZ>
    <Data_x0020_e_x0020_Modifikimit xmlns="0e656187-b300-4fb0-8bf4-3a50f872073c">2019-11-18T10:45:40Z</Data_x0020_e_x0020_Modifikimit>
    <Dekretuar xmlns="0e656187-b300-4fb0-8bf4-3a50f872073c">false</Dekretuar>
    <Data xmlns="0e656187-b300-4fb0-8bf4-3a50f872073c">2019-11-13T23:00:00Z</Data>
    <Nr_x002e__x0020_protokolli_x0020_i_x0020_aktit xmlns="0e656187-b300-4fb0-8bf4-3a50f872073c">4334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73D1C9A8CC4940A7E19DC324DF50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73D1C9A8CC4940A7E19DC324DF50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784B39A-33F7-46A3-AA96-A38F8ADBE7BA}">
  <ds:schemaRefs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F7E4DA9-DC36-4A83-91B5-977F8D353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9E6140-ACC9-44D5-8B68-EE7671747C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82DBF5-E991-4078-9E61-678A6E7D3D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ECD7CD-86DD-4F61-A0AA-F6E7DDF5FD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 nr 76/2019</vt:lpstr>
    </vt:vector>
  </TitlesOfParts>
  <Company/>
  <LinksUpToDate>false</LinksUpToDate>
  <CharactersWithSpaces>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 nr 76/2019</dc:title>
  <dc:creator>Entela Suli</dc:creator>
  <cp:lastModifiedBy>Alma Lisaku</cp:lastModifiedBy>
  <cp:revision>6</cp:revision>
  <dcterms:created xsi:type="dcterms:W3CDTF">2019-11-18T10:31:00Z</dcterms:created>
  <dcterms:modified xsi:type="dcterms:W3CDTF">2019-11-18T11:34:00Z</dcterms:modified>
</cp:coreProperties>
</file>