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8D28BF" w14:textId="77777777" w:rsidR="00F7051A" w:rsidRPr="00F7051A" w:rsidRDefault="002D28AE" w:rsidP="00F705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7051A">
        <w:rPr>
          <w:rFonts w:ascii="Garamond" w:hAnsi="Garamond"/>
          <w:b/>
          <w:sz w:val="24"/>
          <w:szCs w:val="24"/>
        </w:rPr>
        <w:t>DEKRET</w:t>
      </w:r>
    </w:p>
    <w:p w14:paraId="3C60FB02" w14:textId="77777777" w:rsidR="00F7051A" w:rsidRPr="00F7051A" w:rsidRDefault="00F7051A" w:rsidP="00F705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7051A">
        <w:rPr>
          <w:rFonts w:ascii="Garamond" w:hAnsi="Garamond"/>
          <w:b/>
          <w:sz w:val="24"/>
          <w:szCs w:val="24"/>
        </w:rPr>
        <w:t>Nr</w:t>
      </w:r>
      <w:r w:rsidR="0048138A" w:rsidRPr="00F7051A">
        <w:rPr>
          <w:rFonts w:ascii="Garamond" w:hAnsi="Garamond"/>
          <w:b/>
          <w:sz w:val="24"/>
          <w:szCs w:val="24"/>
        </w:rPr>
        <w:t>.11401</w:t>
      </w:r>
      <w:r w:rsidR="00123400" w:rsidRPr="00F7051A">
        <w:rPr>
          <w:rFonts w:ascii="Garamond" w:hAnsi="Garamond"/>
          <w:b/>
          <w:sz w:val="24"/>
          <w:szCs w:val="24"/>
        </w:rPr>
        <w:t>, datë 30</w:t>
      </w:r>
      <w:r w:rsidR="002D28AE" w:rsidRPr="00F7051A">
        <w:rPr>
          <w:rFonts w:ascii="Garamond" w:hAnsi="Garamond"/>
          <w:b/>
          <w:sz w:val="24"/>
          <w:szCs w:val="24"/>
        </w:rPr>
        <w:t>.12</w:t>
      </w:r>
      <w:r w:rsidR="00300E61" w:rsidRPr="00F7051A">
        <w:rPr>
          <w:rFonts w:ascii="Garamond" w:hAnsi="Garamond"/>
          <w:b/>
          <w:sz w:val="24"/>
          <w:szCs w:val="24"/>
        </w:rPr>
        <w:t>.2019</w:t>
      </w:r>
    </w:p>
    <w:p w14:paraId="6F8A4A79" w14:textId="77777777" w:rsidR="00F7051A" w:rsidRDefault="00F7051A" w:rsidP="00F705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758007D" w14:textId="77777777" w:rsidR="00B70653" w:rsidRPr="00F7051A" w:rsidRDefault="00F7051A" w:rsidP="00F705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7051A">
        <w:rPr>
          <w:rFonts w:ascii="Garamond" w:hAnsi="Garamond"/>
          <w:b/>
          <w:sz w:val="24"/>
          <w:szCs w:val="24"/>
        </w:rPr>
        <w:t>PËR SHPALLJE LIGJI</w:t>
      </w:r>
    </w:p>
    <w:p w14:paraId="7617910D" w14:textId="77777777" w:rsidR="00F7051A" w:rsidRDefault="00F7051A" w:rsidP="00F705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24912B" w14:textId="77777777" w:rsidR="00F7051A" w:rsidRDefault="00F7051A" w:rsidP="00F705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84, pika 1 dhe nenit 93 të Kushtetutës</w:t>
      </w:r>
    </w:p>
    <w:p w14:paraId="72E1D265" w14:textId="77777777" w:rsidR="00F7051A" w:rsidRDefault="00F7051A" w:rsidP="00F705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515A3D" w14:textId="77777777" w:rsidR="00F7051A" w:rsidRDefault="00F7051A" w:rsidP="00F7051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37FFAA9B" w14:textId="77777777" w:rsidR="00F7051A" w:rsidRDefault="00F7051A" w:rsidP="00F705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40CAFB" w14:textId="77777777" w:rsidR="00F7051A" w:rsidRDefault="00F7051A" w:rsidP="00F705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 85/2019 “Për disa ndryshime dhe shtesa në ligjin nr. 92/2014 “Për tatimin mbi vlerën e shtuar në Republikën e Shqipërisë“, të ndryshuar.</w:t>
      </w:r>
    </w:p>
    <w:p w14:paraId="5EB7F4BF" w14:textId="77777777" w:rsidR="00F7051A" w:rsidRDefault="00F7051A" w:rsidP="00F705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351D00" w14:textId="2AAF6BEC" w:rsidR="00F7051A" w:rsidRDefault="007E057D" w:rsidP="00F7051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PRESIDENTI I REPUBLIKËS SË SHQIPËRISË</w:t>
      </w:r>
      <w:bookmarkStart w:id="0" w:name="_GoBack"/>
      <w:bookmarkEnd w:id="0"/>
    </w:p>
    <w:p w14:paraId="27DF2057" w14:textId="5AA66C21" w:rsidR="00F7051A" w:rsidRPr="00F7051A" w:rsidRDefault="00F7051A" w:rsidP="00F7051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7051A">
        <w:rPr>
          <w:rFonts w:ascii="Garamond" w:hAnsi="Garamond"/>
          <w:b/>
          <w:sz w:val="24"/>
          <w:szCs w:val="24"/>
        </w:rPr>
        <w:t>Ilir Meta</w:t>
      </w:r>
    </w:p>
    <w:sectPr w:rsidR="00F7051A" w:rsidRPr="00F705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8291E"/>
    <w:rsid w:val="000F6AC4"/>
    <w:rsid w:val="00101DC2"/>
    <w:rsid w:val="00123400"/>
    <w:rsid w:val="00126953"/>
    <w:rsid w:val="00210378"/>
    <w:rsid w:val="002D28AE"/>
    <w:rsid w:val="00300E61"/>
    <w:rsid w:val="0048138A"/>
    <w:rsid w:val="005212A1"/>
    <w:rsid w:val="007D01CD"/>
    <w:rsid w:val="007E057D"/>
    <w:rsid w:val="007E3DE2"/>
    <w:rsid w:val="00873FF4"/>
    <w:rsid w:val="00B00676"/>
    <w:rsid w:val="00B23311"/>
    <w:rsid w:val="00B407D0"/>
    <w:rsid w:val="00B70653"/>
    <w:rsid w:val="00C50C47"/>
    <w:rsid w:val="00D03837"/>
    <w:rsid w:val="00D977EA"/>
    <w:rsid w:val="00DD42A1"/>
    <w:rsid w:val="00E25957"/>
    <w:rsid w:val="00EB5196"/>
    <w:rsid w:val="00EE0017"/>
    <w:rsid w:val="00F7051A"/>
    <w:rsid w:val="00F84531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F2057"/>
  <w15:docId w15:val="{BFBDF74D-12FF-4736-ABAF-FE3B44764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11401</Nr_x002e__x0020_akti>
    <Data_x0020_e_x0020_Krijimit xmlns="0e656187-b300-4fb0-8bf4-3a50f872073c">2019-12-31T09:03:44Z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2019-12-30T23:00:00Z</Date_x0020_protokolli>
    <Titulli xmlns="0e656187-b300-4fb0-8bf4-3a50f872073c">Për shpallje ligji </Titulli>
    <Modifikuesi xmlns="0e656187-b300-4fb0-8bf4-3a50f872073c">gladiola.cicako</Modifikuesi>
    <Nr_x002e__x0020_prot_x0020_QBZ xmlns="0e656187-b300-4fb0-8bf4-3a50f872073c">1820/3</Nr_x002e__x0020_prot_x0020_QBZ>
    <Data_x0020_e_x0020_Modifikimit xmlns="0e656187-b300-4fb0-8bf4-3a50f872073c">2019-12-31T09:32:51Z</Data_x0020_e_x0020_Modifikimit>
    <Dekretuar xmlns="0e656187-b300-4fb0-8bf4-3a50f872073c">false</Dekretuar>
    <Data xmlns="0e656187-b300-4fb0-8bf4-3a50f872073c">2019-12-29T23:00:00Z</Data>
    <Nr_x002e__x0020_protokolli_x0020_i_x0020_aktit xmlns="0e656187-b300-4fb0-8bf4-3a50f872073c">5139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74F1B4CD484F548EE1970B629122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74F1B4CD484F548EE1970B629122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D1F51-D092-4F7A-8713-8D8B7209CA4D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C4EFC7E-4D91-4866-9167-0F5DC29169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1E020E-D8A1-4B6C-9BDB-165B74A548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1A6C675-DAC9-4152-98AD-AE8CB3F56C4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C8F177F-E5B2-4DA0-A1CC-D2C7A9077A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6C16068-E637-400C-8292-8B098B585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Entela Suli</cp:lastModifiedBy>
  <cp:revision>4</cp:revision>
  <dcterms:created xsi:type="dcterms:W3CDTF">2019-12-31T09:02:00Z</dcterms:created>
  <dcterms:modified xsi:type="dcterms:W3CDTF">2019-12-31T09:43:00Z</dcterms:modified>
</cp:coreProperties>
</file>