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0971E9" w14:textId="60443A5D" w:rsidR="00FE7FBD" w:rsidRPr="00FE4F16" w:rsidRDefault="00FE7FBD" w:rsidP="00FE7F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4F16">
        <w:rPr>
          <w:rFonts w:ascii="Garamond" w:hAnsi="Garamond"/>
          <w:b/>
          <w:sz w:val="24"/>
          <w:szCs w:val="24"/>
        </w:rPr>
        <w:t>DEKRET</w:t>
      </w:r>
    </w:p>
    <w:p w14:paraId="2A2BDCB0" w14:textId="3A923C8F" w:rsidR="00B70653" w:rsidRDefault="00FE4F16" w:rsidP="00FE7F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4F16">
        <w:rPr>
          <w:rFonts w:ascii="Garamond" w:hAnsi="Garamond"/>
          <w:b/>
          <w:sz w:val="24"/>
          <w:szCs w:val="24"/>
        </w:rPr>
        <w:t>Nr</w:t>
      </w:r>
      <w:r w:rsidR="00FE7FBD" w:rsidRPr="00FE4F16">
        <w:rPr>
          <w:rFonts w:ascii="Garamond" w:hAnsi="Garamond"/>
          <w:b/>
          <w:sz w:val="24"/>
          <w:szCs w:val="24"/>
        </w:rPr>
        <w:t>.</w:t>
      </w:r>
      <w:r w:rsidR="001F3A64">
        <w:rPr>
          <w:rFonts w:ascii="Garamond" w:hAnsi="Garamond"/>
          <w:b/>
          <w:sz w:val="24"/>
          <w:szCs w:val="24"/>
        </w:rPr>
        <w:t xml:space="preserve"> </w:t>
      </w:r>
      <w:r w:rsidR="00FE7FBD" w:rsidRPr="00FE4F16">
        <w:rPr>
          <w:rFonts w:ascii="Garamond" w:hAnsi="Garamond"/>
          <w:b/>
          <w:sz w:val="24"/>
          <w:szCs w:val="24"/>
        </w:rPr>
        <w:t xml:space="preserve">11408, </w:t>
      </w:r>
      <w:r w:rsidRPr="00FE4F16">
        <w:rPr>
          <w:rFonts w:ascii="Garamond" w:hAnsi="Garamond"/>
          <w:b/>
          <w:sz w:val="24"/>
          <w:szCs w:val="24"/>
        </w:rPr>
        <w:t xml:space="preserve">datë </w:t>
      </w:r>
      <w:r w:rsidR="00FE7FBD" w:rsidRPr="00FE4F16">
        <w:rPr>
          <w:rFonts w:ascii="Garamond" w:hAnsi="Garamond"/>
          <w:b/>
          <w:sz w:val="24"/>
          <w:szCs w:val="24"/>
        </w:rPr>
        <w:t>6.1.2020</w:t>
      </w:r>
    </w:p>
    <w:p w14:paraId="63ACCADD" w14:textId="77777777" w:rsidR="003E5862" w:rsidRDefault="003E5862" w:rsidP="00FE7F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140CCC5" w14:textId="141779EA" w:rsidR="003E5862" w:rsidRPr="00FE4F16" w:rsidRDefault="003E5862" w:rsidP="00FE7F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>PËR SHPALLJE LIGJI</w:t>
      </w:r>
    </w:p>
    <w:p w14:paraId="2B975294" w14:textId="77777777" w:rsidR="00FE7FBD" w:rsidRDefault="00FE7FBD" w:rsidP="00FE7F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747C17E" w14:textId="37AC6EB3" w:rsidR="00FE7FBD" w:rsidRDefault="00FE4F16" w:rsidP="00FE7F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</w:t>
      </w:r>
      <w:r w:rsidR="001F3A6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Kushtetutës</w:t>
      </w:r>
    </w:p>
    <w:p w14:paraId="39F6A417" w14:textId="77777777" w:rsidR="00FE4F16" w:rsidRDefault="00FE4F16" w:rsidP="00FE7F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96856" w14:textId="2FA72E0F" w:rsidR="00FE4F16" w:rsidRDefault="00FE4F16" w:rsidP="00FE4F1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B147BCA" w14:textId="77777777" w:rsidR="00FE4F16" w:rsidRDefault="00FE4F16" w:rsidP="00FE7F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C14112" w14:textId="0CB5DB58" w:rsidR="00FE4F16" w:rsidRDefault="00FE4F16" w:rsidP="00FE7F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89/2019</w:t>
      </w:r>
      <w:r w:rsidR="001F3A6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një ndryshim në ligjin nr. 55/2015</w:t>
      </w:r>
      <w:r w:rsidR="001F3A6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1F3A64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investimet strategjike në Republikën e Shqipërisë</w:t>
      </w:r>
      <w:r w:rsidR="001F3A64">
        <w:rPr>
          <w:rFonts w:ascii="Garamond" w:hAnsi="Garamond"/>
          <w:sz w:val="24"/>
          <w:szCs w:val="24"/>
        </w:rPr>
        <w:t>’”</w:t>
      </w:r>
      <w:r>
        <w:rPr>
          <w:rFonts w:ascii="Garamond" w:hAnsi="Garamond"/>
          <w:sz w:val="24"/>
          <w:szCs w:val="24"/>
        </w:rPr>
        <w:t>, të ndryshuar.</w:t>
      </w:r>
    </w:p>
    <w:p w14:paraId="47C5B95A" w14:textId="77777777" w:rsidR="00FE4F16" w:rsidRDefault="00FE4F16" w:rsidP="00FE7F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9A54D2" w14:textId="5DC9C53C" w:rsidR="00FE4F16" w:rsidRDefault="001F3A64" w:rsidP="00FE4F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FE4F16">
        <w:rPr>
          <w:rFonts w:ascii="Garamond" w:hAnsi="Garamond"/>
          <w:sz w:val="24"/>
          <w:szCs w:val="24"/>
        </w:rPr>
        <w:t xml:space="preserve"> I REPUBLIKËS SË </w:t>
      </w:r>
      <w:r>
        <w:rPr>
          <w:rFonts w:ascii="Garamond" w:hAnsi="Garamond"/>
          <w:sz w:val="24"/>
          <w:szCs w:val="24"/>
        </w:rPr>
        <w:t>SHQIPËRISË</w:t>
      </w:r>
    </w:p>
    <w:p w14:paraId="36B4D561" w14:textId="64C5E6E0" w:rsidR="00FE4F16" w:rsidRPr="00FE4F16" w:rsidRDefault="00FE4F16" w:rsidP="00FE4F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E4F16">
        <w:rPr>
          <w:rFonts w:ascii="Garamond" w:hAnsi="Garamond"/>
          <w:b/>
          <w:sz w:val="24"/>
          <w:szCs w:val="24"/>
        </w:rPr>
        <w:t>Ilir Meta</w:t>
      </w:r>
    </w:p>
    <w:p w14:paraId="17371038" w14:textId="77777777" w:rsidR="00FE4F16" w:rsidRPr="008D4FB2" w:rsidRDefault="00FE4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AC6ECD" w14:textId="77777777" w:rsidR="00FE4F16" w:rsidRPr="008D4FB2" w:rsidRDefault="00FE4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E4F16" w:rsidRPr="008D4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291E"/>
    <w:rsid w:val="000F6AC4"/>
    <w:rsid w:val="00101DC2"/>
    <w:rsid w:val="00126953"/>
    <w:rsid w:val="001F3A64"/>
    <w:rsid w:val="00210378"/>
    <w:rsid w:val="002D28AE"/>
    <w:rsid w:val="00300E61"/>
    <w:rsid w:val="003E5862"/>
    <w:rsid w:val="007E3DE2"/>
    <w:rsid w:val="008D4FB2"/>
    <w:rsid w:val="00A53DF0"/>
    <w:rsid w:val="00B00676"/>
    <w:rsid w:val="00B70653"/>
    <w:rsid w:val="00C50C47"/>
    <w:rsid w:val="00C62D8F"/>
    <w:rsid w:val="00D977EA"/>
    <w:rsid w:val="00DD42A1"/>
    <w:rsid w:val="00E25957"/>
    <w:rsid w:val="00E441D3"/>
    <w:rsid w:val="00EB5196"/>
    <w:rsid w:val="00EE0017"/>
    <w:rsid w:val="00FE28CA"/>
    <w:rsid w:val="00FE4F16"/>
    <w:rsid w:val="00FE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BDCB0"/>
  <w15:docId w15:val="{4C3ABA0D-0A1B-4455-AB34-781A6261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11408</Nr_x002e__x0020_akti>
    <Data_x0020_e_x0020_Krijimit xmlns="0e656187-b300-4fb0-8bf4-3a50f872073c">2020-01-09T11:09:37Z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2020-01-06T23:00:00Z</Date_x0020_protokolli>
    <Titulli xmlns="0e656187-b300-4fb0-8bf4-3a50f872073c">Për shpalljen e ligjit nr.89/2019 "Për një ndryshim në ligjin nr. 55/2015 "Për investimet strategjike në Republikën e Shqipërisë"</Titulli>
    <Modifikuesi xmlns="0e656187-b300-4fb0-8bf4-3a50f872073c">Fjora.Korita</Modifikuesi>
    <Nr_x002e__x0020_prot_x0020_QBZ xmlns="0e656187-b300-4fb0-8bf4-3a50f872073c">25</Nr_x002e__x0020_prot_x0020_QBZ>
    <Data_x0020_e_x0020_Modifikimit xmlns="0e656187-b300-4fb0-8bf4-3a50f872073c">2020-01-09T12:32:08Z</Data_x0020_e_x0020_Modifikimit>
    <Dekretuar xmlns="0e656187-b300-4fb0-8bf4-3a50f872073c">false</Dekretuar>
    <Data xmlns="0e656187-b300-4fb0-8bf4-3a50f872073c">2020-01-05T23:00:00Z</Data>
    <Nr_x002e__x0020_protokolli_x0020_i_x0020_aktit xmlns="0e656187-b300-4fb0-8bf4-3a50f872073c">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D643FC3881468CA80AA766F1976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E817995-D3F5-4A4E-A4B2-A9D3FCCEFF3E}">
  <ds:schemaRefs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BDA753E-D4C5-46B7-948B-2149443E2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1061B-056F-4EB8-9FA2-56FBA45FF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nr.89/2019 "Për një ndryshim në ligjin nr. 55/2015 "Për investimet strategjike në Republikën e Shqipërisë"</vt:lpstr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nr.89/2019 "Për një ndryshim në ligjin nr. 55/2015 "Për investimet strategjike në Republikën e Shqipërisë"</dc:title>
  <dc:creator>Entela Suli</dc:creator>
  <cp:lastModifiedBy>Fjora Cahani</cp:lastModifiedBy>
  <cp:revision>7</cp:revision>
  <dcterms:created xsi:type="dcterms:W3CDTF">2020-01-08T13:46:00Z</dcterms:created>
  <dcterms:modified xsi:type="dcterms:W3CDTF">2020-01-10T09:46:00Z</dcterms:modified>
</cp:coreProperties>
</file>