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AA1C9" w14:textId="77777777" w:rsidR="00CB7E72" w:rsidRPr="00CB7E72" w:rsidRDefault="00CB7E72" w:rsidP="00CB7E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7E72">
        <w:rPr>
          <w:rFonts w:ascii="Garamond" w:hAnsi="Garamond"/>
          <w:b/>
          <w:sz w:val="24"/>
          <w:szCs w:val="24"/>
        </w:rPr>
        <w:t>DEKRET</w:t>
      </w:r>
    </w:p>
    <w:p w14:paraId="660D526A" w14:textId="0548AFA7" w:rsidR="00CB7E72" w:rsidRPr="00CB7E72" w:rsidRDefault="00CB7E72" w:rsidP="00CB7E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7E72">
        <w:rPr>
          <w:rFonts w:ascii="Garamond" w:hAnsi="Garamond"/>
          <w:b/>
          <w:sz w:val="24"/>
          <w:szCs w:val="24"/>
        </w:rPr>
        <w:t>Nr.</w:t>
      </w:r>
      <w:r w:rsidR="004C3BD3">
        <w:rPr>
          <w:rFonts w:ascii="Garamond" w:hAnsi="Garamond"/>
          <w:b/>
          <w:sz w:val="24"/>
          <w:szCs w:val="24"/>
        </w:rPr>
        <w:t xml:space="preserve"> </w:t>
      </w:r>
      <w:r w:rsidRPr="00CB7E72">
        <w:rPr>
          <w:rFonts w:ascii="Garamond" w:hAnsi="Garamond"/>
          <w:b/>
          <w:sz w:val="24"/>
          <w:szCs w:val="24"/>
        </w:rPr>
        <w:t>11540, datë 9.7.2020</w:t>
      </w:r>
    </w:p>
    <w:p w14:paraId="281FA7C4" w14:textId="77777777" w:rsidR="00CB7E72" w:rsidRDefault="00CB7E72" w:rsidP="00CB7E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173DC53" w14:textId="77777777" w:rsidR="00B70653" w:rsidRDefault="00CB7E72" w:rsidP="00CB7E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7E72">
        <w:rPr>
          <w:rFonts w:ascii="Garamond" w:hAnsi="Garamond"/>
          <w:b/>
          <w:sz w:val="24"/>
          <w:szCs w:val="24"/>
        </w:rPr>
        <w:t>PËR SHPALLJE LIGJI</w:t>
      </w:r>
    </w:p>
    <w:p w14:paraId="05A5C8E5" w14:textId="77777777" w:rsidR="004C3BD3" w:rsidRDefault="004C3BD3" w:rsidP="00CB7E7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08744AD" w14:textId="5FC59C5C" w:rsidR="004C3BD3" w:rsidRDefault="004C3BD3" w:rsidP="004C3B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C3BD3">
        <w:rPr>
          <w:rFonts w:ascii="Garamond" w:hAnsi="Garamond"/>
          <w:sz w:val="24"/>
          <w:szCs w:val="24"/>
        </w:rPr>
        <w:t>Në mbështetje të nenit 84, pika</w:t>
      </w:r>
      <w:r w:rsidR="002F3C88">
        <w:rPr>
          <w:rFonts w:ascii="Garamond" w:hAnsi="Garamond"/>
          <w:sz w:val="24"/>
          <w:szCs w:val="24"/>
        </w:rPr>
        <w:t xml:space="preserve"> </w:t>
      </w:r>
      <w:r w:rsidRPr="004C3BD3">
        <w:rPr>
          <w:rFonts w:ascii="Garamond" w:hAnsi="Garamond"/>
          <w:sz w:val="24"/>
          <w:szCs w:val="24"/>
        </w:rPr>
        <w:t>1 dhe nenit 93, të Kushtetutës,</w:t>
      </w:r>
    </w:p>
    <w:p w14:paraId="21B4E77A" w14:textId="77777777" w:rsidR="004C3BD3" w:rsidRDefault="004C3BD3" w:rsidP="004C3BD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18A387" w14:textId="3420FA34" w:rsidR="004C3BD3" w:rsidRPr="004C3BD3" w:rsidRDefault="004C3BD3" w:rsidP="004C3B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4D838FD" w14:textId="77777777" w:rsidR="00CB7E72" w:rsidRDefault="00CB7E72" w:rsidP="004C3B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60F1DC5" w14:textId="3B0C7194" w:rsidR="00CB7E72" w:rsidRPr="00CB7E72" w:rsidRDefault="00CB7E72" w:rsidP="00CB7E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7E72">
        <w:rPr>
          <w:rFonts w:ascii="Garamond" w:hAnsi="Garamond"/>
          <w:sz w:val="24"/>
          <w:szCs w:val="24"/>
        </w:rPr>
        <w:t>Shpalljen e ligjit nr. 84/2020</w:t>
      </w:r>
      <w:r w:rsidR="004C3BD3">
        <w:rPr>
          <w:rFonts w:ascii="Garamond" w:hAnsi="Garamond"/>
          <w:sz w:val="24"/>
          <w:szCs w:val="24"/>
        </w:rPr>
        <w:t>,</w:t>
      </w:r>
      <w:r w:rsidRPr="00CB7E72">
        <w:rPr>
          <w:rFonts w:ascii="Garamond" w:hAnsi="Garamond"/>
          <w:sz w:val="24"/>
          <w:szCs w:val="24"/>
        </w:rPr>
        <w:t xml:space="preserve"> “P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>r pranimin e vendimit II/1</w:t>
      </w:r>
      <w:r w:rsidR="002F3C88">
        <w:rPr>
          <w:rFonts w:ascii="Garamond" w:hAnsi="Garamond"/>
          <w:sz w:val="24"/>
          <w:szCs w:val="24"/>
        </w:rPr>
        <w:t>,</w:t>
      </w:r>
      <w:r w:rsidRPr="00CB7E72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 xml:space="preserve"> pal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>ve, q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 xml:space="preserve"> ndryshon </w:t>
      </w:r>
      <w:r w:rsidR="004C3BD3">
        <w:rPr>
          <w:rFonts w:ascii="Garamond" w:hAnsi="Garamond"/>
          <w:sz w:val="24"/>
          <w:szCs w:val="24"/>
        </w:rPr>
        <w:t>‘</w:t>
      </w:r>
      <w:r w:rsidRPr="00CB7E72">
        <w:rPr>
          <w:rFonts w:ascii="Garamond" w:hAnsi="Garamond"/>
          <w:sz w:val="24"/>
          <w:szCs w:val="24"/>
        </w:rPr>
        <w:t>Konvent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 xml:space="preserve">n e </w:t>
      </w:r>
      <w:proofErr w:type="spellStart"/>
      <w:r w:rsidRPr="00CB7E72">
        <w:rPr>
          <w:rFonts w:ascii="Garamond" w:hAnsi="Garamond"/>
          <w:sz w:val="24"/>
          <w:szCs w:val="24"/>
        </w:rPr>
        <w:t>Aarhusit</w:t>
      </w:r>
      <w:proofErr w:type="spellEnd"/>
      <w:r w:rsidRPr="00CB7E72">
        <w:rPr>
          <w:rFonts w:ascii="Garamond" w:hAnsi="Garamond"/>
          <w:sz w:val="24"/>
          <w:szCs w:val="24"/>
        </w:rPr>
        <w:t xml:space="preserve"> p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>r t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 xml:space="preserve"> drejt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>n e publikut p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>r t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 xml:space="preserve"> pasur informacion, p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>r t</w:t>
      </w:r>
      <w:r>
        <w:rPr>
          <w:rFonts w:ascii="Garamond" w:hAnsi="Garamond"/>
          <w:sz w:val="24"/>
          <w:szCs w:val="24"/>
        </w:rPr>
        <w:t>ë</w:t>
      </w:r>
      <w:r w:rsidR="004C3BD3">
        <w:rPr>
          <w:rFonts w:ascii="Garamond" w:hAnsi="Garamond"/>
          <w:sz w:val="24"/>
          <w:szCs w:val="24"/>
        </w:rPr>
        <w:t xml:space="preserve"> </w:t>
      </w:r>
      <w:r w:rsidRPr="00CB7E72">
        <w:rPr>
          <w:rFonts w:ascii="Garamond" w:hAnsi="Garamond"/>
          <w:sz w:val="24"/>
          <w:szCs w:val="24"/>
        </w:rPr>
        <w:t>marr</w:t>
      </w:r>
      <w:r>
        <w:rPr>
          <w:rFonts w:ascii="Garamond" w:hAnsi="Garamond"/>
          <w:sz w:val="24"/>
          <w:szCs w:val="24"/>
        </w:rPr>
        <w:t>ë</w:t>
      </w:r>
      <w:r w:rsidR="004C3BD3" w:rsidRPr="00CB7E72">
        <w:rPr>
          <w:rFonts w:ascii="Garamond" w:hAnsi="Garamond"/>
          <w:sz w:val="24"/>
          <w:szCs w:val="24"/>
        </w:rPr>
        <w:t xml:space="preserve"> </w:t>
      </w:r>
      <w:r w:rsidR="004C3BD3">
        <w:rPr>
          <w:rFonts w:ascii="Garamond" w:hAnsi="Garamond"/>
          <w:sz w:val="24"/>
          <w:szCs w:val="24"/>
        </w:rPr>
        <w:t xml:space="preserve">pjesë </w:t>
      </w:r>
      <w:r w:rsidRPr="00CB7E72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 xml:space="preserve"> vendimmarrje dhe p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>r t’iu drejtuar gjykat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>s p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>r ç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>shtjet e mjedisit</w:t>
      </w:r>
      <w:r w:rsidR="004C3BD3">
        <w:rPr>
          <w:rFonts w:ascii="Garamond" w:hAnsi="Garamond"/>
          <w:sz w:val="24"/>
          <w:szCs w:val="24"/>
        </w:rPr>
        <w:t>’</w:t>
      </w:r>
      <w:r w:rsidRPr="00CB7E72">
        <w:rPr>
          <w:rFonts w:ascii="Garamond" w:hAnsi="Garamond"/>
          <w:sz w:val="24"/>
          <w:szCs w:val="24"/>
        </w:rPr>
        <w:t>, ratifikuar me ligjin nr. 8672, dat</w:t>
      </w:r>
      <w:r>
        <w:rPr>
          <w:rFonts w:ascii="Garamond" w:hAnsi="Garamond"/>
          <w:sz w:val="24"/>
          <w:szCs w:val="24"/>
        </w:rPr>
        <w:t>ë</w:t>
      </w:r>
      <w:r w:rsidRPr="00CB7E72">
        <w:rPr>
          <w:rFonts w:ascii="Garamond" w:hAnsi="Garamond"/>
          <w:sz w:val="24"/>
          <w:szCs w:val="24"/>
        </w:rPr>
        <w:t xml:space="preserve"> 26.10.2000”.</w:t>
      </w:r>
      <w:bookmarkStart w:id="0" w:name="_GoBack"/>
      <w:bookmarkEnd w:id="0"/>
    </w:p>
    <w:p w14:paraId="6CF602ED" w14:textId="77777777" w:rsidR="00CB7E72" w:rsidRDefault="00CB7E72" w:rsidP="00CB7E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DB41AC" w14:textId="66BE9790" w:rsidR="00CB7E72" w:rsidRPr="00CB7E72" w:rsidRDefault="004C3BD3" w:rsidP="00CB7E7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CB7E72" w:rsidRPr="00CB7E72">
        <w:rPr>
          <w:rFonts w:ascii="Garamond" w:hAnsi="Garamond"/>
          <w:sz w:val="24"/>
          <w:szCs w:val="24"/>
        </w:rPr>
        <w:t xml:space="preserve"> I REPUBLIK</w:t>
      </w:r>
      <w:r w:rsidR="00CB7E72">
        <w:rPr>
          <w:rFonts w:ascii="Garamond" w:hAnsi="Garamond"/>
          <w:sz w:val="24"/>
          <w:szCs w:val="24"/>
        </w:rPr>
        <w:t>Ë</w:t>
      </w:r>
      <w:r w:rsidR="00CB7E72" w:rsidRPr="00CB7E72">
        <w:rPr>
          <w:rFonts w:ascii="Garamond" w:hAnsi="Garamond"/>
          <w:sz w:val="24"/>
          <w:szCs w:val="24"/>
        </w:rPr>
        <w:t>S S</w:t>
      </w:r>
      <w:r w:rsidR="00CB7E72">
        <w:rPr>
          <w:rFonts w:ascii="Garamond" w:hAnsi="Garamond"/>
          <w:sz w:val="24"/>
          <w:szCs w:val="24"/>
        </w:rPr>
        <w:t>Ë</w:t>
      </w:r>
      <w:r w:rsidR="00CB7E72" w:rsidRPr="00CB7E72">
        <w:rPr>
          <w:rFonts w:ascii="Garamond" w:hAnsi="Garamond"/>
          <w:sz w:val="24"/>
          <w:szCs w:val="24"/>
        </w:rPr>
        <w:t xml:space="preserve"> SHQIP</w:t>
      </w:r>
      <w:r w:rsidR="00CB7E72">
        <w:rPr>
          <w:rFonts w:ascii="Garamond" w:hAnsi="Garamond"/>
          <w:sz w:val="24"/>
          <w:szCs w:val="24"/>
        </w:rPr>
        <w:t>Ë</w:t>
      </w:r>
      <w:r w:rsidR="00CB7E72" w:rsidRPr="00CB7E72">
        <w:rPr>
          <w:rFonts w:ascii="Garamond" w:hAnsi="Garamond"/>
          <w:sz w:val="24"/>
          <w:szCs w:val="24"/>
        </w:rPr>
        <w:t>RIS</w:t>
      </w:r>
      <w:r w:rsidR="00CB7E72">
        <w:rPr>
          <w:rFonts w:ascii="Garamond" w:hAnsi="Garamond"/>
          <w:sz w:val="24"/>
          <w:szCs w:val="24"/>
        </w:rPr>
        <w:t>Ë</w:t>
      </w:r>
    </w:p>
    <w:p w14:paraId="497FB0D7" w14:textId="5A733BD3" w:rsidR="00CB7E72" w:rsidRPr="00CB7E72" w:rsidRDefault="00CB7E72" w:rsidP="00CB7E7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B7E72">
        <w:rPr>
          <w:rFonts w:ascii="Garamond" w:hAnsi="Garamond"/>
          <w:b/>
          <w:sz w:val="24"/>
          <w:szCs w:val="24"/>
        </w:rPr>
        <w:t>Ilir Meta</w:t>
      </w:r>
    </w:p>
    <w:sectPr w:rsidR="00CB7E72" w:rsidRPr="00CB7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2F3C88"/>
    <w:rsid w:val="00300E61"/>
    <w:rsid w:val="00311050"/>
    <w:rsid w:val="00376A11"/>
    <w:rsid w:val="004641A6"/>
    <w:rsid w:val="004B1838"/>
    <w:rsid w:val="004C3BD3"/>
    <w:rsid w:val="0056797C"/>
    <w:rsid w:val="007C3A2D"/>
    <w:rsid w:val="007E3DE2"/>
    <w:rsid w:val="007F2611"/>
    <w:rsid w:val="00891CA9"/>
    <w:rsid w:val="00925901"/>
    <w:rsid w:val="00A53DF0"/>
    <w:rsid w:val="00A9284C"/>
    <w:rsid w:val="00B00676"/>
    <w:rsid w:val="00B70653"/>
    <w:rsid w:val="00C2231F"/>
    <w:rsid w:val="00C50C47"/>
    <w:rsid w:val="00C57471"/>
    <w:rsid w:val="00C86D64"/>
    <w:rsid w:val="00CB7E72"/>
    <w:rsid w:val="00CD181F"/>
    <w:rsid w:val="00D977EA"/>
    <w:rsid w:val="00DD42A1"/>
    <w:rsid w:val="00E25957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B0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F97621929C4AE7BEF805C89FDF52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11540</Nr_x002e__x0020_akti>
    <Data_x0020_e_x0020_Krijimit xmlns="0e656187-b300-4fb0-8bf4-3a50f872073c">2020-07-13T11:32:49Z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shpalljen e ligjit nr.84</Titulli>
    <Modifikuesi xmlns="0e656187-b300-4fb0-8bf4-3a50f872073c">gladiola.cicako</Modifikuesi>
    <Nr_x002e__x0020_prot_x0020_QBZ xmlns="0e656187-b300-4fb0-8bf4-3a50f872073c">1088/3</Nr_x002e__x0020_prot_x0020_QBZ>
    <Data_x0020_e_x0020_Modifikimit xmlns="0e656187-b300-4fb0-8bf4-3a50f872073c">2020-07-14T08:38:09Z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2374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F97621929C4AE7BEF805C89FDF52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0BD1A3-2EBA-46DE-98DD-B93CFE18D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6BFCA65-C9C0-4A77-83C2-7C9383739505}">
  <ds:schemaRefs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1AB3243-3464-49C6-A3EB-0132AC38C1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185A6F-6950-48A5-872F-C3AF70887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77555B-BCA7-45E0-A436-7B69ABC8B2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nr.84</vt:lpstr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nr.84</dc:title>
  <dc:creator>Entela Suli</dc:creator>
  <cp:lastModifiedBy>Fjora Cahani</cp:lastModifiedBy>
  <cp:revision>5</cp:revision>
  <dcterms:created xsi:type="dcterms:W3CDTF">2020-07-13T11:30:00Z</dcterms:created>
  <dcterms:modified xsi:type="dcterms:W3CDTF">2020-07-14T08:57:00Z</dcterms:modified>
</cp:coreProperties>
</file>