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8B2DBE" w14:textId="75E4B245" w:rsidR="005A4931" w:rsidRPr="002F088B" w:rsidRDefault="005A4931" w:rsidP="002F088B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2F088B">
        <w:rPr>
          <w:rFonts w:ascii="Garamond" w:hAnsi="Garamond"/>
          <w:b/>
          <w:sz w:val="24"/>
          <w:szCs w:val="24"/>
        </w:rPr>
        <w:t>DEKRET</w:t>
      </w:r>
    </w:p>
    <w:p w14:paraId="57D4EA38" w14:textId="15876DA6" w:rsidR="00B60377" w:rsidRPr="002F088B" w:rsidRDefault="005A4931" w:rsidP="002F088B">
      <w:pPr>
        <w:ind w:firstLine="284"/>
        <w:jc w:val="center"/>
        <w:rPr>
          <w:rFonts w:ascii="Garamond" w:hAnsi="Garamond"/>
          <w:b/>
          <w:sz w:val="24"/>
          <w:lang w:eastAsia="ja-JP"/>
        </w:rPr>
      </w:pPr>
      <w:r w:rsidRPr="002F088B">
        <w:rPr>
          <w:rFonts w:ascii="Garamond" w:hAnsi="Garamond"/>
          <w:b/>
          <w:sz w:val="24"/>
          <w:szCs w:val="24"/>
        </w:rPr>
        <w:t>Nr</w:t>
      </w:r>
      <w:r w:rsidR="00AA2654" w:rsidRPr="002F088B">
        <w:rPr>
          <w:rFonts w:ascii="Garamond" w:hAnsi="Garamond"/>
          <w:b/>
          <w:sz w:val="24"/>
          <w:szCs w:val="24"/>
        </w:rPr>
        <w:t>.</w:t>
      </w:r>
      <w:r w:rsidR="00CC4AC6">
        <w:rPr>
          <w:rFonts w:ascii="Garamond" w:hAnsi="Garamond"/>
          <w:b/>
          <w:sz w:val="24"/>
          <w:szCs w:val="24"/>
        </w:rPr>
        <w:t xml:space="preserve"> </w:t>
      </w:r>
      <w:r w:rsidR="00A706CA" w:rsidRPr="002F088B">
        <w:rPr>
          <w:rFonts w:ascii="Garamond" w:hAnsi="Garamond"/>
          <w:b/>
          <w:sz w:val="24"/>
          <w:szCs w:val="24"/>
        </w:rPr>
        <w:t>101</w:t>
      </w:r>
      <w:r w:rsidR="00AA2654" w:rsidRPr="002F088B">
        <w:rPr>
          <w:rFonts w:ascii="Garamond" w:hAnsi="Garamond"/>
          <w:b/>
          <w:sz w:val="24"/>
          <w:szCs w:val="24"/>
        </w:rPr>
        <w:t xml:space="preserve">, datë </w:t>
      </w:r>
      <w:r w:rsidR="00A706CA" w:rsidRPr="002F088B">
        <w:rPr>
          <w:rFonts w:ascii="Garamond" w:hAnsi="Garamond"/>
          <w:b/>
          <w:sz w:val="24"/>
          <w:szCs w:val="24"/>
        </w:rPr>
        <w:t>5</w:t>
      </w:r>
      <w:r w:rsidR="0028350B" w:rsidRPr="002F088B">
        <w:rPr>
          <w:rFonts w:ascii="Garamond" w:hAnsi="Garamond"/>
          <w:b/>
          <w:sz w:val="24"/>
          <w:szCs w:val="24"/>
        </w:rPr>
        <w:t>.7</w:t>
      </w:r>
      <w:r w:rsidR="0082210B" w:rsidRPr="002F088B">
        <w:rPr>
          <w:rFonts w:ascii="Garamond" w:hAnsi="Garamond"/>
          <w:b/>
          <w:sz w:val="24"/>
          <w:szCs w:val="24"/>
        </w:rPr>
        <w:t>.2023</w:t>
      </w:r>
    </w:p>
    <w:p w14:paraId="10C6850C" w14:textId="77777777" w:rsidR="00606C17" w:rsidRDefault="00606C17" w:rsidP="002F088B">
      <w:pPr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AE5687E" w14:textId="426770E3" w:rsidR="00427CF9" w:rsidRPr="002F088B" w:rsidRDefault="00427CF9" w:rsidP="00427CF9">
      <w:pPr>
        <w:ind w:firstLine="284"/>
        <w:jc w:val="center"/>
        <w:rPr>
          <w:rFonts w:ascii="Garamond" w:hAnsi="Garamond"/>
          <w:b/>
          <w:sz w:val="24"/>
          <w:szCs w:val="24"/>
          <w:lang w:eastAsia="ja-JP"/>
        </w:rPr>
      </w:pPr>
      <w:r>
        <w:rPr>
          <w:rFonts w:ascii="Garamond" w:hAnsi="Garamond"/>
          <w:b/>
          <w:sz w:val="24"/>
          <w:szCs w:val="24"/>
        </w:rPr>
        <w:t xml:space="preserve">PËR LEJIMIN </w:t>
      </w:r>
      <w:r w:rsidR="0033253A">
        <w:rPr>
          <w:rFonts w:ascii="Garamond" w:hAnsi="Garamond"/>
          <w:b/>
          <w:sz w:val="24"/>
          <w:szCs w:val="24"/>
        </w:rPr>
        <w:t xml:space="preserve">E </w:t>
      </w:r>
      <w:bookmarkStart w:id="0" w:name="_GoBack"/>
      <w:bookmarkEnd w:id="0"/>
      <w:r>
        <w:rPr>
          <w:rFonts w:ascii="Garamond" w:hAnsi="Garamond"/>
          <w:b/>
          <w:sz w:val="24"/>
          <w:szCs w:val="24"/>
        </w:rPr>
        <w:t>LËNIES SË SHTETËSISË SHQIPTARE</w:t>
      </w:r>
    </w:p>
    <w:p w14:paraId="67A31189" w14:textId="77777777" w:rsidR="002F088B" w:rsidRDefault="002F088B" w:rsidP="002F088B">
      <w:pPr>
        <w:ind w:firstLine="284"/>
        <w:rPr>
          <w:rFonts w:ascii="Garamond" w:hAnsi="Garamond"/>
          <w:sz w:val="24"/>
          <w:szCs w:val="24"/>
          <w:lang w:eastAsia="ja-JP"/>
        </w:rPr>
      </w:pPr>
    </w:p>
    <w:p w14:paraId="57D4EA39" w14:textId="16C1DB05" w:rsidR="00B56218" w:rsidRPr="002F088B" w:rsidRDefault="002F088B" w:rsidP="002F088B">
      <w:pPr>
        <w:ind w:firstLine="284"/>
        <w:rPr>
          <w:rFonts w:ascii="Garamond" w:hAnsi="Garamond"/>
          <w:sz w:val="24"/>
          <w:szCs w:val="24"/>
          <w:lang w:eastAsia="ja-JP"/>
        </w:rPr>
      </w:pPr>
      <w:r w:rsidRPr="002F088B">
        <w:rPr>
          <w:rFonts w:ascii="Garamond" w:hAnsi="Garamond"/>
          <w:sz w:val="24"/>
          <w:szCs w:val="24"/>
          <w:lang w:eastAsia="ja-JP"/>
        </w:rPr>
        <w:t>Në mbështetje të nenit 92, shkronjës “c”, nenit 93 të Kushtetutës, nenit 13, si dhe nenit 20 e në vijim</w:t>
      </w:r>
      <w:r w:rsidR="00CC4AC6">
        <w:rPr>
          <w:rFonts w:ascii="Garamond" w:hAnsi="Garamond"/>
          <w:sz w:val="24"/>
          <w:szCs w:val="24"/>
          <w:lang w:eastAsia="ja-JP"/>
        </w:rPr>
        <w:t>,</w:t>
      </w:r>
      <w:r w:rsidRPr="002F088B">
        <w:rPr>
          <w:rFonts w:ascii="Garamond" w:hAnsi="Garamond"/>
          <w:sz w:val="24"/>
          <w:szCs w:val="24"/>
          <w:lang w:eastAsia="ja-JP"/>
        </w:rPr>
        <w:t xml:space="preserve"> të ligjit nr. 113/220, “Për shtetësinë</w:t>
      </w:r>
      <w:r w:rsidR="000731FC">
        <w:rPr>
          <w:rFonts w:ascii="Garamond" w:hAnsi="Garamond"/>
          <w:sz w:val="24"/>
          <w:szCs w:val="24"/>
          <w:lang w:eastAsia="ja-JP"/>
        </w:rPr>
        <w:t>”,</w:t>
      </w:r>
      <w:r w:rsidRPr="002F088B">
        <w:rPr>
          <w:rFonts w:ascii="Garamond" w:hAnsi="Garamond"/>
          <w:sz w:val="24"/>
          <w:szCs w:val="24"/>
          <w:lang w:eastAsia="ja-JP"/>
        </w:rPr>
        <w:t xml:space="preserve"> me propozim të Ministrisë së Brendshme,</w:t>
      </w:r>
    </w:p>
    <w:p w14:paraId="78ED7587" w14:textId="77777777" w:rsidR="002F088B" w:rsidRPr="002F088B" w:rsidRDefault="002F088B" w:rsidP="002F088B">
      <w:pPr>
        <w:ind w:firstLine="284"/>
        <w:rPr>
          <w:rFonts w:ascii="Garamond" w:hAnsi="Garamond"/>
          <w:sz w:val="24"/>
          <w:szCs w:val="24"/>
          <w:lang w:eastAsia="ja-JP"/>
        </w:rPr>
      </w:pPr>
    </w:p>
    <w:p w14:paraId="731B3EDA" w14:textId="019DC377" w:rsidR="002F088B" w:rsidRPr="002F088B" w:rsidRDefault="002F088B" w:rsidP="002F088B">
      <w:pPr>
        <w:ind w:firstLine="284"/>
        <w:jc w:val="center"/>
        <w:rPr>
          <w:rFonts w:ascii="Garamond" w:hAnsi="Garamond"/>
          <w:sz w:val="24"/>
          <w:szCs w:val="24"/>
          <w:lang w:eastAsia="ja-JP"/>
        </w:rPr>
      </w:pPr>
      <w:r w:rsidRPr="002F088B">
        <w:rPr>
          <w:rFonts w:ascii="Garamond" w:hAnsi="Garamond"/>
          <w:sz w:val="24"/>
          <w:szCs w:val="24"/>
          <w:lang w:eastAsia="ja-JP"/>
        </w:rPr>
        <w:t>DEKRETOJ:</w:t>
      </w:r>
    </w:p>
    <w:p w14:paraId="1C604A6E" w14:textId="77777777" w:rsidR="002F088B" w:rsidRPr="002F088B" w:rsidRDefault="002F088B" w:rsidP="002F088B">
      <w:pPr>
        <w:ind w:firstLine="284"/>
        <w:jc w:val="center"/>
        <w:rPr>
          <w:rFonts w:ascii="Garamond" w:hAnsi="Garamond"/>
          <w:sz w:val="24"/>
          <w:szCs w:val="24"/>
          <w:lang w:eastAsia="ja-JP"/>
        </w:rPr>
      </w:pPr>
    </w:p>
    <w:p w14:paraId="35141928" w14:textId="1F6DD5DB" w:rsidR="002F088B" w:rsidRPr="002F088B" w:rsidRDefault="002F088B" w:rsidP="002F088B">
      <w:pPr>
        <w:ind w:firstLine="284"/>
        <w:jc w:val="center"/>
        <w:rPr>
          <w:rFonts w:ascii="Garamond" w:hAnsi="Garamond"/>
          <w:sz w:val="24"/>
          <w:szCs w:val="24"/>
          <w:lang w:eastAsia="ja-JP"/>
        </w:rPr>
      </w:pPr>
      <w:r w:rsidRPr="002F088B">
        <w:rPr>
          <w:rFonts w:ascii="Garamond" w:hAnsi="Garamond"/>
          <w:sz w:val="24"/>
          <w:szCs w:val="24"/>
          <w:lang w:eastAsia="ja-JP"/>
        </w:rPr>
        <w:t>Neni 1</w:t>
      </w:r>
    </w:p>
    <w:p w14:paraId="6613C4B2" w14:textId="77777777" w:rsidR="002F088B" w:rsidRPr="002F088B" w:rsidRDefault="002F088B" w:rsidP="002F088B">
      <w:pPr>
        <w:ind w:firstLine="284"/>
        <w:rPr>
          <w:rFonts w:ascii="Garamond" w:hAnsi="Garamond"/>
          <w:sz w:val="24"/>
          <w:szCs w:val="24"/>
          <w:lang w:eastAsia="ja-JP"/>
        </w:rPr>
      </w:pPr>
    </w:p>
    <w:p w14:paraId="53B1E955" w14:textId="3B3BCC3D" w:rsidR="002F088B" w:rsidRPr="002F088B" w:rsidRDefault="002F088B" w:rsidP="002F088B">
      <w:pPr>
        <w:ind w:firstLine="284"/>
        <w:rPr>
          <w:rFonts w:ascii="Garamond" w:hAnsi="Garamond"/>
          <w:sz w:val="24"/>
          <w:szCs w:val="24"/>
          <w:lang w:eastAsia="ja-JP"/>
        </w:rPr>
      </w:pPr>
      <w:r w:rsidRPr="002F088B">
        <w:rPr>
          <w:rFonts w:ascii="Garamond" w:hAnsi="Garamond"/>
          <w:sz w:val="24"/>
          <w:szCs w:val="24"/>
          <w:lang w:eastAsia="ja-JP"/>
        </w:rPr>
        <w:t>U lejohet lënia e shtetësisë shqiptare</w:t>
      </w:r>
      <w:r w:rsidR="00CC4AC6">
        <w:rPr>
          <w:rFonts w:ascii="Garamond" w:hAnsi="Garamond"/>
          <w:sz w:val="24"/>
          <w:szCs w:val="24"/>
          <w:lang w:eastAsia="ja-JP"/>
        </w:rPr>
        <w:t>,</w:t>
      </w:r>
      <w:r w:rsidRPr="002F088B">
        <w:rPr>
          <w:rFonts w:ascii="Garamond" w:hAnsi="Garamond"/>
          <w:sz w:val="24"/>
          <w:szCs w:val="24"/>
          <w:lang w:eastAsia="ja-JP"/>
        </w:rPr>
        <w:t xml:space="preserve"> me </w:t>
      </w:r>
      <w:r w:rsidR="00CC4AC6" w:rsidRPr="002F088B">
        <w:rPr>
          <w:rFonts w:ascii="Garamond" w:hAnsi="Garamond"/>
          <w:sz w:val="24"/>
          <w:szCs w:val="24"/>
          <w:lang w:eastAsia="ja-JP"/>
        </w:rPr>
        <w:t>kërkesë</w:t>
      </w:r>
      <w:r w:rsidRPr="002F088B">
        <w:rPr>
          <w:rFonts w:ascii="Garamond" w:hAnsi="Garamond"/>
          <w:sz w:val="24"/>
          <w:szCs w:val="24"/>
          <w:lang w:eastAsia="ja-JP"/>
        </w:rPr>
        <w:t xml:space="preserve"> të tyre</w:t>
      </w:r>
      <w:r w:rsidR="00CC4AC6">
        <w:rPr>
          <w:rFonts w:ascii="Garamond" w:hAnsi="Garamond"/>
          <w:sz w:val="24"/>
          <w:szCs w:val="24"/>
          <w:lang w:eastAsia="ja-JP"/>
        </w:rPr>
        <w:t>,</w:t>
      </w:r>
      <w:r w:rsidRPr="002F088B">
        <w:rPr>
          <w:rFonts w:ascii="Garamond" w:hAnsi="Garamond"/>
          <w:sz w:val="24"/>
          <w:szCs w:val="24"/>
          <w:lang w:eastAsia="ja-JP"/>
        </w:rPr>
        <w:t xml:space="preserve"> personave të mëposhtëm:</w:t>
      </w:r>
    </w:p>
    <w:p w14:paraId="49669F27" w14:textId="1200D70A" w:rsidR="002F088B" w:rsidRPr="002F088B" w:rsidRDefault="002F088B" w:rsidP="002F088B">
      <w:pPr>
        <w:ind w:firstLine="284"/>
        <w:rPr>
          <w:rFonts w:ascii="Garamond" w:hAnsi="Garamond"/>
          <w:sz w:val="24"/>
          <w:szCs w:val="24"/>
          <w:lang w:eastAsia="ja-JP"/>
        </w:rPr>
      </w:pPr>
      <w:r w:rsidRPr="002F088B">
        <w:rPr>
          <w:rFonts w:ascii="Garamond" w:hAnsi="Garamond"/>
          <w:sz w:val="24"/>
          <w:szCs w:val="24"/>
          <w:lang w:eastAsia="ja-JP"/>
        </w:rPr>
        <w:t>1</w:t>
      </w:r>
      <w:r w:rsidR="00CC4AC6" w:rsidRPr="002F088B">
        <w:rPr>
          <w:rFonts w:ascii="Garamond" w:hAnsi="Garamond"/>
          <w:sz w:val="24"/>
          <w:szCs w:val="24"/>
          <w:lang w:eastAsia="ja-JP"/>
        </w:rPr>
        <w:t>.</w:t>
      </w:r>
      <w:r w:rsidR="00CC4AC6">
        <w:rPr>
          <w:rFonts w:ascii="Garamond" w:hAnsi="Garamond"/>
          <w:sz w:val="24"/>
          <w:szCs w:val="24"/>
          <w:lang w:eastAsia="ja-JP"/>
        </w:rPr>
        <w:t xml:space="preserve"> </w:t>
      </w:r>
      <w:proofErr w:type="spellStart"/>
      <w:r w:rsidR="00CC4AC6" w:rsidRPr="002F088B">
        <w:rPr>
          <w:rFonts w:ascii="Garamond" w:hAnsi="Garamond"/>
          <w:sz w:val="24"/>
          <w:szCs w:val="24"/>
          <w:lang w:eastAsia="ja-JP"/>
        </w:rPr>
        <w:t>Anisa</w:t>
      </w:r>
      <w:proofErr w:type="spellEnd"/>
      <w:r w:rsidR="00CC4AC6" w:rsidRPr="002F088B">
        <w:rPr>
          <w:rFonts w:ascii="Garamond" w:hAnsi="Garamond"/>
          <w:sz w:val="24"/>
          <w:szCs w:val="24"/>
          <w:lang w:eastAsia="ja-JP"/>
        </w:rPr>
        <w:t xml:space="preserve"> </w:t>
      </w:r>
      <w:proofErr w:type="spellStart"/>
      <w:r w:rsidR="00CC4AC6" w:rsidRPr="002F088B">
        <w:rPr>
          <w:rFonts w:ascii="Garamond" w:hAnsi="Garamond"/>
          <w:sz w:val="24"/>
          <w:szCs w:val="24"/>
          <w:lang w:eastAsia="ja-JP"/>
        </w:rPr>
        <w:t>Hasani</w:t>
      </w:r>
      <w:proofErr w:type="spellEnd"/>
    </w:p>
    <w:p w14:paraId="3D47B05C" w14:textId="454660C4" w:rsidR="002F088B" w:rsidRPr="002F088B" w:rsidRDefault="00CC4AC6" w:rsidP="002F088B">
      <w:pPr>
        <w:ind w:firstLine="284"/>
        <w:rPr>
          <w:rFonts w:ascii="Garamond" w:hAnsi="Garamond"/>
          <w:sz w:val="24"/>
          <w:szCs w:val="24"/>
          <w:lang w:eastAsia="ja-JP"/>
        </w:rPr>
      </w:pPr>
      <w:r w:rsidRPr="002F088B">
        <w:rPr>
          <w:rFonts w:ascii="Garamond" w:hAnsi="Garamond"/>
          <w:sz w:val="24"/>
          <w:szCs w:val="24"/>
          <w:lang w:eastAsia="ja-JP"/>
        </w:rPr>
        <w:t>2.</w:t>
      </w:r>
      <w:r>
        <w:rPr>
          <w:rFonts w:ascii="Garamond" w:hAnsi="Garamond"/>
          <w:sz w:val="24"/>
          <w:szCs w:val="24"/>
          <w:lang w:eastAsia="ja-JP"/>
        </w:rPr>
        <w:t xml:space="preserve"> </w:t>
      </w:r>
      <w:r w:rsidRPr="002F088B">
        <w:rPr>
          <w:rFonts w:ascii="Garamond" w:hAnsi="Garamond"/>
          <w:sz w:val="24"/>
          <w:szCs w:val="24"/>
          <w:lang w:eastAsia="ja-JP"/>
        </w:rPr>
        <w:t xml:space="preserve">Albana </w:t>
      </w:r>
      <w:proofErr w:type="spellStart"/>
      <w:r w:rsidRPr="002F088B">
        <w:rPr>
          <w:rFonts w:ascii="Garamond" w:hAnsi="Garamond"/>
          <w:sz w:val="24"/>
          <w:szCs w:val="24"/>
          <w:lang w:eastAsia="ja-JP"/>
        </w:rPr>
        <w:t>Refit</w:t>
      </w:r>
      <w:proofErr w:type="spellEnd"/>
      <w:r w:rsidRPr="002F088B">
        <w:rPr>
          <w:rFonts w:ascii="Garamond" w:hAnsi="Garamond"/>
          <w:sz w:val="24"/>
          <w:szCs w:val="24"/>
          <w:lang w:eastAsia="ja-JP"/>
        </w:rPr>
        <w:t xml:space="preserve"> </w:t>
      </w:r>
      <w:proofErr w:type="spellStart"/>
      <w:r w:rsidRPr="002F088B">
        <w:rPr>
          <w:rFonts w:ascii="Garamond" w:hAnsi="Garamond"/>
          <w:sz w:val="24"/>
          <w:szCs w:val="24"/>
          <w:lang w:eastAsia="ja-JP"/>
        </w:rPr>
        <w:t>Rrokaj</w:t>
      </w:r>
      <w:proofErr w:type="spellEnd"/>
      <w:r w:rsidRPr="002F088B">
        <w:rPr>
          <w:rFonts w:ascii="Garamond" w:hAnsi="Garamond"/>
          <w:sz w:val="24"/>
          <w:szCs w:val="24"/>
          <w:lang w:eastAsia="ja-JP"/>
        </w:rPr>
        <w:t xml:space="preserve"> (</w:t>
      </w:r>
      <w:proofErr w:type="spellStart"/>
      <w:r w:rsidRPr="002F088B">
        <w:rPr>
          <w:rFonts w:ascii="Garamond" w:hAnsi="Garamond"/>
          <w:sz w:val="24"/>
          <w:szCs w:val="24"/>
          <w:lang w:eastAsia="ja-JP"/>
        </w:rPr>
        <w:t>Lacaj</w:t>
      </w:r>
      <w:proofErr w:type="spellEnd"/>
      <w:r w:rsidRPr="002F088B">
        <w:rPr>
          <w:rFonts w:ascii="Garamond" w:hAnsi="Garamond"/>
          <w:sz w:val="24"/>
          <w:szCs w:val="24"/>
          <w:lang w:eastAsia="ja-JP"/>
        </w:rPr>
        <w:t>)</w:t>
      </w:r>
    </w:p>
    <w:p w14:paraId="2A4939ED" w14:textId="37FB19A4" w:rsidR="002F088B" w:rsidRPr="002F088B" w:rsidRDefault="00CC4AC6" w:rsidP="002F088B">
      <w:pPr>
        <w:ind w:firstLine="284"/>
        <w:rPr>
          <w:rFonts w:ascii="Garamond" w:hAnsi="Garamond"/>
          <w:sz w:val="24"/>
          <w:szCs w:val="24"/>
          <w:lang w:eastAsia="ja-JP"/>
        </w:rPr>
      </w:pPr>
      <w:r w:rsidRPr="002F088B">
        <w:rPr>
          <w:rFonts w:ascii="Garamond" w:hAnsi="Garamond"/>
          <w:sz w:val="24"/>
          <w:szCs w:val="24"/>
          <w:lang w:eastAsia="ja-JP"/>
        </w:rPr>
        <w:t>3.</w:t>
      </w:r>
      <w:r>
        <w:rPr>
          <w:rFonts w:ascii="Garamond" w:hAnsi="Garamond"/>
          <w:sz w:val="24"/>
          <w:szCs w:val="24"/>
          <w:lang w:eastAsia="ja-JP"/>
        </w:rPr>
        <w:t xml:space="preserve"> </w:t>
      </w:r>
      <w:proofErr w:type="spellStart"/>
      <w:r w:rsidRPr="002F088B">
        <w:rPr>
          <w:rFonts w:ascii="Garamond" w:hAnsi="Garamond"/>
          <w:sz w:val="24"/>
          <w:szCs w:val="24"/>
          <w:lang w:eastAsia="ja-JP"/>
        </w:rPr>
        <w:t>Nexhisab</w:t>
      </w:r>
      <w:proofErr w:type="spellEnd"/>
      <w:r w:rsidRPr="002F088B">
        <w:rPr>
          <w:rFonts w:ascii="Garamond" w:hAnsi="Garamond"/>
          <w:sz w:val="24"/>
          <w:szCs w:val="24"/>
          <w:lang w:eastAsia="ja-JP"/>
        </w:rPr>
        <w:t xml:space="preserve"> </w:t>
      </w:r>
      <w:proofErr w:type="spellStart"/>
      <w:r w:rsidRPr="002F088B">
        <w:rPr>
          <w:rFonts w:ascii="Garamond" w:hAnsi="Garamond"/>
          <w:sz w:val="24"/>
          <w:szCs w:val="24"/>
          <w:lang w:eastAsia="ja-JP"/>
        </w:rPr>
        <w:t>Dilaver</w:t>
      </w:r>
      <w:proofErr w:type="spellEnd"/>
      <w:r w:rsidRPr="002F088B">
        <w:rPr>
          <w:rFonts w:ascii="Garamond" w:hAnsi="Garamond"/>
          <w:sz w:val="24"/>
          <w:szCs w:val="24"/>
          <w:lang w:eastAsia="ja-JP"/>
        </w:rPr>
        <w:t xml:space="preserve"> </w:t>
      </w:r>
      <w:proofErr w:type="spellStart"/>
      <w:r w:rsidRPr="002F088B">
        <w:rPr>
          <w:rFonts w:ascii="Garamond" w:hAnsi="Garamond"/>
          <w:sz w:val="24"/>
          <w:szCs w:val="24"/>
          <w:lang w:eastAsia="ja-JP"/>
        </w:rPr>
        <w:t>Koçiu</w:t>
      </w:r>
      <w:proofErr w:type="spellEnd"/>
    </w:p>
    <w:p w14:paraId="02335567" w14:textId="77777777" w:rsidR="002F088B" w:rsidRPr="002F088B" w:rsidRDefault="002F088B" w:rsidP="002F088B">
      <w:pPr>
        <w:ind w:firstLine="284"/>
        <w:rPr>
          <w:rFonts w:ascii="Garamond" w:hAnsi="Garamond"/>
          <w:sz w:val="24"/>
          <w:szCs w:val="24"/>
          <w:lang w:eastAsia="ja-JP"/>
        </w:rPr>
      </w:pPr>
    </w:p>
    <w:p w14:paraId="2C87F99C" w14:textId="1B52D99D" w:rsidR="002F088B" w:rsidRPr="002F088B" w:rsidRDefault="002F088B" w:rsidP="002F088B">
      <w:pPr>
        <w:ind w:firstLine="284"/>
        <w:jc w:val="center"/>
        <w:rPr>
          <w:rFonts w:ascii="Garamond" w:hAnsi="Garamond"/>
          <w:sz w:val="24"/>
          <w:szCs w:val="24"/>
          <w:lang w:eastAsia="ja-JP"/>
        </w:rPr>
      </w:pPr>
      <w:r w:rsidRPr="002F088B">
        <w:rPr>
          <w:rFonts w:ascii="Garamond" w:hAnsi="Garamond"/>
          <w:sz w:val="24"/>
          <w:szCs w:val="24"/>
          <w:lang w:eastAsia="ja-JP"/>
        </w:rPr>
        <w:t>Neni 2</w:t>
      </w:r>
    </w:p>
    <w:p w14:paraId="74E1F3CC" w14:textId="77777777" w:rsidR="002F088B" w:rsidRPr="002F088B" w:rsidRDefault="002F088B" w:rsidP="002F088B">
      <w:pPr>
        <w:ind w:firstLine="284"/>
        <w:rPr>
          <w:rFonts w:ascii="Garamond" w:hAnsi="Garamond"/>
          <w:sz w:val="24"/>
          <w:szCs w:val="24"/>
          <w:lang w:eastAsia="ja-JP"/>
        </w:rPr>
      </w:pPr>
    </w:p>
    <w:p w14:paraId="5473234B" w14:textId="74F16348" w:rsidR="002F088B" w:rsidRPr="002F088B" w:rsidRDefault="002F088B" w:rsidP="002F088B">
      <w:pPr>
        <w:ind w:firstLine="284"/>
        <w:rPr>
          <w:rFonts w:ascii="Garamond" w:hAnsi="Garamond"/>
          <w:sz w:val="24"/>
          <w:szCs w:val="24"/>
          <w:lang w:eastAsia="ja-JP"/>
        </w:rPr>
      </w:pPr>
      <w:r w:rsidRPr="002F088B">
        <w:rPr>
          <w:rFonts w:ascii="Garamond" w:hAnsi="Garamond"/>
          <w:sz w:val="24"/>
          <w:szCs w:val="24"/>
          <w:lang w:eastAsia="ja-JP"/>
        </w:rPr>
        <w:t>Ky dekret hyn në fuqi menjëherë dhe botohet në Fletoren Zyrtare.</w:t>
      </w:r>
    </w:p>
    <w:p w14:paraId="481F24D1" w14:textId="77777777" w:rsidR="002F088B" w:rsidRPr="002F088B" w:rsidRDefault="002F088B" w:rsidP="002F088B">
      <w:pPr>
        <w:ind w:firstLine="284"/>
        <w:rPr>
          <w:rFonts w:ascii="Garamond" w:hAnsi="Garamond"/>
          <w:sz w:val="24"/>
          <w:szCs w:val="24"/>
          <w:lang w:eastAsia="ja-JP"/>
        </w:rPr>
      </w:pPr>
    </w:p>
    <w:p w14:paraId="00D61F72" w14:textId="64AE690C" w:rsidR="002F088B" w:rsidRPr="002F088B" w:rsidRDefault="002F088B" w:rsidP="002F088B">
      <w:pPr>
        <w:ind w:firstLine="284"/>
        <w:jc w:val="right"/>
        <w:rPr>
          <w:rFonts w:ascii="Garamond" w:hAnsi="Garamond"/>
          <w:sz w:val="24"/>
          <w:szCs w:val="24"/>
          <w:lang w:eastAsia="ja-JP"/>
        </w:rPr>
      </w:pPr>
      <w:r w:rsidRPr="002F088B">
        <w:rPr>
          <w:rFonts w:ascii="Garamond" w:hAnsi="Garamond"/>
          <w:sz w:val="24"/>
          <w:szCs w:val="24"/>
          <w:lang w:eastAsia="ja-JP"/>
        </w:rPr>
        <w:t>PRESIDENT I REPUBLIKËS SË SHQIPËRISË</w:t>
      </w:r>
    </w:p>
    <w:p w14:paraId="232890F6" w14:textId="45048B74" w:rsidR="002F088B" w:rsidRPr="002F088B" w:rsidRDefault="002F088B" w:rsidP="002F088B">
      <w:pPr>
        <w:ind w:firstLine="284"/>
        <w:jc w:val="right"/>
        <w:rPr>
          <w:rFonts w:ascii="Garamond" w:hAnsi="Garamond"/>
          <w:b/>
          <w:sz w:val="24"/>
          <w:szCs w:val="24"/>
          <w:lang w:eastAsia="ja-JP"/>
        </w:rPr>
      </w:pPr>
      <w:r w:rsidRPr="002F088B">
        <w:rPr>
          <w:rFonts w:ascii="Garamond" w:hAnsi="Garamond"/>
          <w:b/>
          <w:sz w:val="24"/>
          <w:szCs w:val="24"/>
          <w:lang w:eastAsia="ja-JP"/>
        </w:rPr>
        <w:t xml:space="preserve">Bajram </w:t>
      </w:r>
      <w:proofErr w:type="spellStart"/>
      <w:r w:rsidRPr="002F088B">
        <w:rPr>
          <w:rFonts w:ascii="Garamond" w:hAnsi="Garamond"/>
          <w:b/>
          <w:sz w:val="24"/>
          <w:szCs w:val="24"/>
          <w:lang w:eastAsia="ja-JP"/>
        </w:rPr>
        <w:t>Begaj</w:t>
      </w:r>
      <w:proofErr w:type="spellEnd"/>
    </w:p>
    <w:sectPr w:rsidR="002F088B" w:rsidRPr="002F08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17C4F"/>
    <w:rsid w:val="00031098"/>
    <w:rsid w:val="000417D0"/>
    <w:rsid w:val="000427A6"/>
    <w:rsid w:val="000458EB"/>
    <w:rsid w:val="0006026E"/>
    <w:rsid w:val="000731FC"/>
    <w:rsid w:val="00075D23"/>
    <w:rsid w:val="00090D05"/>
    <w:rsid w:val="0009171B"/>
    <w:rsid w:val="000956ED"/>
    <w:rsid w:val="000A39B7"/>
    <w:rsid w:val="000A77D9"/>
    <w:rsid w:val="000C00DD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821F2"/>
    <w:rsid w:val="0028350B"/>
    <w:rsid w:val="002929DC"/>
    <w:rsid w:val="002A23A7"/>
    <w:rsid w:val="002B1C09"/>
    <w:rsid w:val="002B7B82"/>
    <w:rsid w:val="002C3DC5"/>
    <w:rsid w:val="002C7879"/>
    <w:rsid w:val="002D71C7"/>
    <w:rsid w:val="002E2CDE"/>
    <w:rsid w:val="002F088B"/>
    <w:rsid w:val="002F0DDD"/>
    <w:rsid w:val="0033253A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8275D"/>
    <w:rsid w:val="003869F7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27CF9"/>
    <w:rsid w:val="0044542A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85D27"/>
    <w:rsid w:val="00592C00"/>
    <w:rsid w:val="00597694"/>
    <w:rsid w:val="005A4931"/>
    <w:rsid w:val="005B0B35"/>
    <w:rsid w:val="005B5967"/>
    <w:rsid w:val="005B7AE1"/>
    <w:rsid w:val="005C301C"/>
    <w:rsid w:val="005C798C"/>
    <w:rsid w:val="005F5040"/>
    <w:rsid w:val="006032E2"/>
    <w:rsid w:val="00606C17"/>
    <w:rsid w:val="00615BAF"/>
    <w:rsid w:val="0061609B"/>
    <w:rsid w:val="00616249"/>
    <w:rsid w:val="00623E07"/>
    <w:rsid w:val="00632A0C"/>
    <w:rsid w:val="006379E9"/>
    <w:rsid w:val="006425E0"/>
    <w:rsid w:val="00666247"/>
    <w:rsid w:val="00681454"/>
    <w:rsid w:val="00687BAF"/>
    <w:rsid w:val="006945EE"/>
    <w:rsid w:val="00697FE2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B0A02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2210B"/>
    <w:rsid w:val="00867646"/>
    <w:rsid w:val="00874AB2"/>
    <w:rsid w:val="00886A96"/>
    <w:rsid w:val="00893102"/>
    <w:rsid w:val="008A2062"/>
    <w:rsid w:val="008C2627"/>
    <w:rsid w:val="008D0DF7"/>
    <w:rsid w:val="008D2BEA"/>
    <w:rsid w:val="008D35C5"/>
    <w:rsid w:val="008E44CB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A1785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06CA"/>
    <w:rsid w:val="00A72D95"/>
    <w:rsid w:val="00A925C9"/>
    <w:rsid w:val="00AA2654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1786C"/>
    <w:rsid w:val="00C20549"/>
    <w:rsid w:val="00C30D0F"/>
    <w:rsid w:val="00C3572F"/>
    <w:rsid w:val="00C45955"/>
    <w:rsid w:val="00C5044F"/>
    <w:rsid w:val="00C5501C"/>
    <w:rsid w:val="00C634C1"/>
    <w:rsid w:val="00C71BED"/>
    <w:rsid w:val="00CA67DB"/>
    <w:rsid w:val="00CA70A2"/>
    <w:rsid w:val="00CB54DF"/>
    <w:rsid w:val="00CC12D4"/>
    <w:rsid w:val="00CC4AC6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4261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E03AC"/>
    <w:rsid w:val="00E04762"/>
    <w:rsid w:val="00E05E21"/>
    <w:rsid w:val="00E06690"/>
    <w:rsid w:val="00E24542"/>
    <w:rsid w:val="00E4133D"/>
    <w:rsid w:val="00E458A5"/>
    <w:rsid w:val="00E5071D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97CFA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E78B3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D4EA38"/>
  <w15:docId w15:val="{500DE7FA-91E3-40CB-A599-84E108E60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ind w:firstLine="288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56692D4E8242C8A9452103262188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101</Nr_x002e__x0020_akti>
    <Data_x0020_e_x0020_Krijimit xmlns="0e656187-b300-4fb0-8bf4-3a50f872073c">2023-07-11T12:47:16Z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>http://qbz.gov.al/resource/authority/document-type/dekret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2023-07-09T22:00:00Z</Date_x0020_protokolli>
    <Titulli xmlns="0e656187-b300-4fb0-8bf4-3a50f872073c">Për lejimin e lënies së shtetësisë shqiptare</Titulli>
    <Modifikuesi xmlns="0e656187-b300-4fb0-8bf4-3a50f872073c">nevila.samarxhi</Modifikuesi>
    <Nr_x002e__x0020_prot_x0020_QBZ xmlns="0e656187-b300-4fb0-8bf4-3a50f872073c">1042/1</Nr_x002e__x0020_prot_x0020_QBZ>
    <Data_x0020_e_x0020_Modifikimit xmlns="0e656187-b300-4fb0-8bf4-3a50f872073c">2023-07-12T10:43:08Z</Data_x0020_e_x0020_Modifikimit>
    <Dekretuar xmlns="0e656187-b300-4fb0-8bf4-3a50f872073c">false</Dekretuar>
    <Data xmlns="0e656187-b300-4fb0-8bf4-3a50f872073c">2023-07-04T22:00:00Z</Data>
    <Nr_x002e__x0020_protokolli_x0020_i_x0020_aktit xmlns="0e656187-b300-4fb0-8bf4-3a50f872073c">2852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56692D4E8242C8A9452103262188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6BF05D-86C8-4B3C-8AD5-CB3E935288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F5C0D5-6C64-4740-BDFF-EFE3D5F05C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DA8BD36-3DA3-47AB-B453-7A4A35DBB532}">
  <ds:schemaRefs>
    <ds:schemaRef ds:uri="http://schemas.microsoft.com/office/2006/metadata/properties"/>
    <ds:schemaRef ds:uri="http://www.w3.org/XML/1998/namespace"/>
    <ds:schemaRef ds:uri="http://purl.org/dc/terms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C01A4A26-B81F-4FCA-A160-D189273779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7713935-B8DB-472E-9414-711DA83A173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BEC91EA-B3F4-4A1F-95E8-01AE9ED9A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Alma Lisaku</cp:lastModifiedBy>
  <cp:revision>9</cp:revision>
  <dcterms:created xsi:type="dcterms:W3CDTF">2023-07-11T12:51:00Z</dcterms:created>
  <dcterms:modified xsi:type="dcterms:W3CDTF">2023-07-12T11:27:00Z</dcterms:modified>
</cp:coreProperties>
</file>