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7553F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2BEE415F" w14:textId="6D5E091C" w:rsidR="00AF01B9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Nr. 372, datë 20.12.2023</w:t>
      </w:r>
    </w:p>
    <w:p w14:paraId="4B9062FC" w14:textId="77777777" w:rsidR="00AF01B9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7D3236C8" w14:textId="77777777" w:rsidR="00AF01B9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0A6CA3AD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04CFD1A2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>Në mbështetje të nenit 84, pika 1 dhe nenit 93 të Kushtetutës,</w:t>
      </w:r>
    </w:p>
    <w:p w14:paraId="33A9E6A7" w14:textId="77777777" w:rsidR="00AF01B9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1802745B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313678D0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1C58E6B" w14:textId="03C4B1D0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>Shpalljen e ligjit nr. 95/2023, “Për disa shtesa dhe ndryshime në ligjin nr. 9920, datë 19.5.2008, </w:t>
      </w:r>
      <w:r w:rsidR="001601A9">
        <w:rPr>
          <w:rFonts w:ascii="Garamond" w:hAnsi="Garamond" w:cs="Arial"/>
          <w:color w:val="232323"/>
        </w:rPr>
        <w:t>‘</w:t>
      </w:r>
      <w:r w:rsidRPr="009B11B6">
        <w:rPr>
          <w:rFonts w:ascii="Garamond" w:hAnsi="Garamond" w:cs="Arial"/>
          <w:color w:val="232323"/>
        </w:rPr>
        <w:t>Për procedurat tatimore në Republikën e Shqipërisë</w:t>
      </w:r>
      <w:r w:rsidR="001601A9">
        <w:rPr>
          <w:rFonts w:ascii="Garamond" w:hAnsi="Garamond" w:cs="Arial"/>
          <w:color w:val="232323"/>
        </w:rPr>
        <w:t>’</w:t>
      </w:r>
      <w:r w:rsidRPr="009B11B6">
        <w:rPr>
          <w:rFonts w:ascii="Garamond" w:hAnsi="Garamond" w:cs="Arial"/>
          <w:color w:val="232323"/>
        </w:rPr>
        <w:t>, të ndryshuar”.</w:t>
      </w:r>
      <w:bookmarkStart w:id="0" w:name="_GoBack"/>
      <w:bookmarkEnd w:id="0"/>
    </w:p>
    <w:p w14:paraId="62F563F4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7B08739C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>
        <w:rPr>
          <w:rFonts w:ascii="Garamond" w:hAnsi="Garamond" w:cs="Arial"/>
          <w:color w:val="232323"/>
        </w:rPr>
        <w:t>PRESIDENT I REPUBLIKËS SË SHQIPËRISË</w:t>
      </w:r>
    </w:p>
    <w:p w14:paraId="0E481E10" w14:textId="77777777" w:rsidR="00AF01B9" w:rsidRPr="009B11B6" w:rsidRDefault="00AF01B9" w:rsidP="00AF01B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FB5FEFC" w14:textId="77777777" w:rsidR="000F74B6" w:rsidRPr="00AF01B9" w:rsidRDefault="000F74B6" w:rsidP="00AF01B9">
      <w:pPr>
        <w:spacing w:after="0" w:line="240" w:lineRule="auto"/>
        <w:ind w:firstLine="284"/>
      </w:pPr>
    </w:p>
    <w:sectPr w:rsidR="000F74B6" w:rsidRPr="00AF0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1601A9"/>
    <w:rsid w:val="002E5489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4950"/>
    <w:rsid w:val="00AD6F91"/>
    <w:rsid w:val="00AE2DD8"/>
    <w:rsid w:val="00AF01B9"/>
    <w:rsid w:val="00AF637C"/>
    <w:rsid w:val="00B35417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E415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0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2023-12-21T15:48:29Z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1973/2</Nr_x002e__x0020_prot_x0020_QBZ>
    <Data_x0020_e_x0020_Modifikimit xmlns="0e656187-b300-4fb0-8bf4-3a50f872073c">2023-12-22T09:59:53Z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5223/2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528EEC9A14E98B31396CC47A72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528EEC9A14E98B31396CC47A72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B7CF58-261D-40DC-A01B-AABC56D6E86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483F285-9C53-440B-B3C7-DCBB80E8F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B1564D-26A9-4761-A4FB-D37E13893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5509A2-B0F4-475A-88D5-5C70249727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F4A312-D574-484F-A847-614DFCB62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2023-12-21T14:47:00Z</dcterms:created>
  <dcterms:modified xsi:type="dcterms:W3CDTF">2023-12-22T09:42:00Z</dcterms:modified>
</cp:coreProperties>
</file>