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A18AF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B18DB7E" w14:textId="0051DA0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241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27.6.2024</w:t>
      </w:r>
    </w:p>
    <w:p w14:paraId="5F25F9F6" w14:textId="77777777" w:rsidR="009F09C1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EF32DC8" w14:textId="77777777" w:rsidR="009F09C1" w:rsidRPr="00790CB3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2302A98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DEFA5C" w14:textId="1AAE8A09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112F6C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112F6C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9,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112F6C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1377FE7" w14:textId="77777777" w:rsidR="009F09C1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9328ABA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300B1D2" w14:textId="77777777" w:rsidR="009F09C1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CB2C497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12CC612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DB78C0F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65850E76" w14:textId="77777777" w:rsidR="009F09C1" w:rsidRDefault="009F09C1" w:rsidP="009F09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="00112F6C">
        <w:rPr>
          <w:rFonts w:ascii="Garamond" w:eastAsia="Times New Roman" w:hAnsi="Garamond" w:cs="Arial"/>
          <w:color w:val="232323"/>
          <w:sz w:val="24"/>
          <w:szCs w:val="24"/>
        </w:rPr>
        <w:t>Abdelouahab</w:t>
      </w:r>
      <w:proofErr w:type="spellEnd"/>
      <w:r w:rsidR="00112F6C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="00112F6C">
        <w:rPr>
          <w:rFonts w:ascii="Garamond" w:eastAsia="Times New Roman" w:hAnsi="Garamond" w:cs="Arial"/>
          <w:color w:val="232323"/>
          <w:sz w:val="24"/>
          <w:szCs w:val="24"/>
        </w:rPr>
        <w:t>Mebrouk</w:t>
      </w:r>
      <w:proofErr w:type="spellEnd"/>
      <w:r w:rsidR="00112F6C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="00112F6C">
        <w:rPr>
          <w:rFonts w:ascii="Garamond" w:eastAsia="Times New Roman" w:hAnsi="Garamond" w:cs="Arial"/>
          <w:color w:val="232323"/>
          <w:sz w:val="24"/>
          <w:szCs w:val="24"/>
        </w:rPr>
        <w:t>Mabrouk</w:t>
      </w:r>
      <w:proofErr w:type="spellEnd"/>
      <w:r w:rsidR="00112F6C"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  <w:proofErr w:type="spellStart"/>
      <w:r w:rsidR="00112F6C">
        <w:rPr>
          <w:rFonts w:ascii="Garamond" w:eastAsia="Times New Roman" w:hAnsi="Garamond" w:cs="Arial"/>
          <w:color w:val="232323"/>
          <w:sz w:val="24"/>
          <w:szCs w:val="24"/>
        </w:rPr>
        <w:t>Hamida</w:t>
      </w:r>
      <w:proofErr w:type="spellEnd"/>
    </w:p>
    <w:p w14:paraId="3C88BE1A" w14:textId="77777777" w:rsidR="009F09C1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4F1C13C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98F1A2D" w14:textId="77777777" w:rsidR="009F09C1" w:rsidRDefault="009F09C1" w:rsidP="009F09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1EC0217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Ky dekret hyn në fuqi menjëherë dhe botohet në 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Fletoren Zyrtare.</w:t>
      </w:r>
    </w:p>
    <w:p w14:paraId="06193315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FC95086" w14:textId="77777777" w:rsidR="009F09C1" w:rsidRPr="002D19AE" w:rsidRDefault="009F09C1" w:rsidP="009F09C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922D862" w14:textId="77777777" w:rsidR="009F09C1" w:rsidRPr="002D19AE" w:rsidRDefault="009F09C1" w:rsidP="009F09C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8D3E7D2" w14:textId="77777777" w:rsidR="009F09C1" w:rsidRPr="002D19AE" w:rsidRDefault="009F09C1" w:rsidP="009F09C1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47109F4" w14:textId="77777777" w:rsidR="000F74B6" w:rsidRPr="009F09C1" w:rsidRDefault="000F74B6" w:rsidP="009F09C1">
      <w:pPr>
        <w:spacing w:after="0" w:line="240" w:lineRule="auto"/>
        <w:ind w:firstLine="284"/>
      </w:pPr>
    </w:p>
    <w:sectPr w:rsidR="000F74B6" w:rsidRPr="009F09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12F6C"/>
    <w:rsid w:val="001F1B06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C7EE7"/>
    <w:rsid w:val="009077D1"/>
    <w:rsid w:val="009F09C1"/>
    <w:rsid w:val="00AD6F91"/>
    <w:rsid w:val="00B15A5F"/>
    <w:rsid w:val="00F223E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8DB7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09C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2024-07-01T07:51:51Z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1163/1</Nr_x002e__x0020_prot_x0020_QBZ>
    <Data_x0020_e_x0020_Modifikimit xmlns="0e656187-b300-4fb0-8bf4-3a50f872073c">2024-07-02T09:28:09Z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2558/2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36EE903341309763D13706698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36EE903341309763D13706698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72948C-026C-4052-8ADE-3CFE17BA493B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FA2BBD-5ADC-425C-92DF-5D670DCB3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3AF4A-4187-4CCF-B62C-EBB70B87A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B937A8-E8D8-4A4D-8FC7-9349E085F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4D3FDD-AB2E-4079-B860-79E2C4566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2024-07-01T06:35:00Z</dcterms:created>
  <dcterms:modified xsi:type="dcterms:W3CDTF">2024-07-02T08:46:00Z</dcterms:modified>
</cp:coreProperties>
</file>