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96E53" w14:textId="77777777" w:rsidR="001710C6" w:rsidRPr="00AD1E30" w:rsidRDefault="001710C6" w:rsidP="001710C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AD1E3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15EA2CBD" w14:textId="77777777" w:rsidR="001710C6" w:rsidRPr="00AD1E30" w:rsidRDefault="001710C6" w:rsidP="001710C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AD1E3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245, datë 10.7.2025</w:t>
      </w:r>
    </w:p>
    <w:p w14:paraId="53C3062E" w14:textId="77777777" w:rsidR="001710C6" w:rsidRPr="00AD1E30" w:rsidRDefault="001710C6" w:rsidP="001710C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7BD10366" w14:textId="77777777" w:rsidR="001710C6" w:rsidRPr="00AD1E30" w:rsidRDefault="001710C6" w:rsidP="001710C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AD1E3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1C7C6774" w14:textId="77777777" w:rsidR="001710C6" w:rsidRPr="00AD1E30" w:rsidRDefault="001710C6" w:rsidP="001710C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6B99894E" w14:textId="77777777" w:rsidR="001710C6" w:rsidRPr="00AD1E30" w:rsidRDefault="001710C6" w:rsidP="001710C6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AD1E30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7C357011" w14:textId="77777777" w:rsidR="001710C6" w:rsidRPr="00AD1E30" w:rsidRDefault="001710C6" w:rsidP="001710C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29192A66" w14:textId="77777777" w:rsidR="001710C6" w:rsidRPr="00AD1E30" w:rsidRDefault="001710C6" w:rsidP="001710C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  <w:r w:rsidRPr="00AD1E30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57C4606" w14:textId="77777777" w:rsidR="001710C6" w:rsidRPr="00AD1E30" w:rsidRDefault="001710C6" w:rsidP="001710C6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  <w:r w:rsidRPr="00AD1E30">
        <w:rPr>
          <w:rFonts w:ascii="Garamond" w:hAnsi="Garamond"/>
          <w:color w:val="232323"/>
          <w:lang w:val="sq-AL"/>
        </w:rPr>
        <w:t> </w:t>
      </w:r>
    </w:p>
    <w:p w14:paraId="4B972C25" w14:textId="7EE73209" w:rsidR="001710C6" w:rsidRPr="00AD1E30" w:rsidRDefault="001710C6" w:rsidP="001710C6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AD1E30">
        <w:rPr>
          <w:rFonts w:ascii="Garamond" w:hAnsi="Garamond"/>
          <w:color w:val="232323"/>
          <w:lang w:val="sq-AL"/>
        </w:rPr>
        <w:t>Shpalljen e ligjit nr. 50/2025, “Për ratifikimin e vendimit nr. 2/2024</w:t>
      </w:r>
      <w:bookmarkStart w:id="0" w:name="_GoBack"/>
      <w:r w:rsidR="00AD1E30">
        <w:rPr>
          <w:rFonts w:ascii="Garamond" w:hAnsi="Garamond"/>
          <w:color w:val="232323"/>
          <w:lang w:val="sq-AL"/>
        </w:rPr>
        <w:t>,</w:t>
      </w:r>
      <w:bookmarkEnd w:id="0"/>
      <w:r w:rsidRPr="00AD1E30">
        <w:rPr>
          <w:rFonts w:ascii="Garamond" w:hAnsi="Garamond"/>
          <w:color w:val="232323"/>
          <w:lang w:val="sq-AL"/>
        </w:rPr>
        <w:t xml:space="preserve"> të Komitetit të Përbashkët të Marrëveshjes së Tregtisë së Lirë të Evropës Qendrore, </w:t>
      </w:r>
      <w:r w:rsidR="00AD1E30">
        <w:rPr>
          <w:rFonts w:ascii="Garamond" w:hAnsi="Garamond"/>
          <w:color w:val="232323"/>
          <w:lang w:val="sq-AL"/>
        </w:rPr>
        <w:t>‘</w:t>
      </w:r>
      <w:r w:rsidRPr="00AD1E30">
        <w:rPr>
          <w:rFonts w:ascii="Garamond" w:hAnsi="Garamond"/>
          <w:color w:val="232323"/>
          <w:lang w:val="sq-AL"/>
        </w:rPr>
        <w:t xml:space="preserve">Për lehtësimin e tregtisë </w:t>
      </w:r>
      <w:r w:rsidRPr="00AD1E30">
        <w:rPr>
          <w:rFonts w:ascii="Garamond" w:hAnsi="Garamond"/>
          <w:color w:val="232323"/>
          <w:lang w:val="sq-AL"/>
        </w:rPr>
        <w:t>elektronike</w:t>
      </w:r>
      <w:r w:rsidR="00AD1E30">
        <w:rPr>
          <w:rFonts w:ascii="Garamond" w:hAnsi="Garamond"/>
          <w:color w:val="232323"/>
          <w:lang w:val="sq-AL"/>
        </w:rPr>
        <w:t>’</w:t>
      </w:r>
      <w:r w:rsidRPr="00AD1E30">
        <w:rPr>
          <w:rFonts w:ascii="Garamond" w:hAnsi="Garamond"/>
          <w:color w:val="232323"/>
          <w:lang w:val="sq-AL"/>
        </w:rPr>
        <w:t>”.</w:t>
      </w:r>
    </w:p>
    <w:p w14:paraId="17E9D115" w14:textId="77777777" w:rsidR="00AD1E30" w:rsidRDefault="00AD1E30" w:rsidP="001710C6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</w:p>
    <w:p w14:paraId="765C0888" w14:textId="0006DAB7" w:rsidR="001710C6" w:rsidRPr="00AD1E30" w:rsidRDefault="001710C6" w:rsidP="001710C6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AD1E30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43C034A1" w14:textId="220147EB" w:rsidR="001710C6" w:rsidRPr="00AD1E30" w:rsidRDefault="001710C6" w:rsidP="001710C6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AD1E3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AD1E3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3FAFE72B" w14:textId="77777777" w:rsidR="003C3138" w:rsidRPr="00AD1E30" w:rsidRDefault="003C3138" w:rsidP="001710C6">
      <w:pPr>
        <w:jc w:val="right"/>
        <w:rPr>
          <w:rFonts w:ascii="Garamond" w:hAnsi="Garamond"/>
          <w:sz w:val="24"/>
          <w:szCs w:val="24"/>
          <w:lang w:val="sq-AL"/>
        </w:rPr>
      </w:pPr>
    </w:p>
    <w:sectPr w:rsidR="003C3138" w:rsidRPr="00AD1E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0C6"/>
    <w:rsid w:val="000B6756"/>
    <w:rsid w:val="00104CDA"/>
    <w:rsid w:val="00152A61"/>
    <w:rsid w:val="001710C6"/>
    <w:rsid w:val="00263F70"/>
    <w:rsid w:val="002B2B48"/>
    <w:rsid w:val="002C3D59"/>
    <w:rsid w:val="003B7D51"/>
    <w:rsid w:val="003C3138"/>
    <w:rsid w:val="003C50C1"/>
    <w:rsid w:val="00507254"/>
    <w:rsid w:val="005233CB"/>
    <w:rsid w:val="005F6005"/>
    <w:rsid w:val="006B79FE"/>
    <w:rsid w:val="007D39B1"/>
    <w:rsid w:val="00AD1E30"/>
    <w:rsid w:val="00AF0F93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6700B"/>
  <w15:chartTrackingRefBased/>
  <w15:docId w15:val="{29E492E2-141B-4C76-A5F1-986AE2F8B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10C6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710C6"/>
    <w:rPr>
      <w:b/>
      <w:bCs/>
    </w:rPr>
  </w:style>
  <w:style w:type="paragraph" w:styleId="Revision">
    <w:name w:val="Revision"/>
    <w:hidden/>
    <w:uiPriority w:val="99"/>
    <w:semiHidden/>
    <w:rsid w:val="005233CB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33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3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1B69EDF5AE48DDBB64A1D8C99B42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245</Nr_x002e__x0020_akti>
    <Data_x0020_e_x0020_Krijimit xmlns="0e656187-b300-4fb0-8bf4-3a50f872073c">2025-07-14T09:14:01Z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2025-07-11T00:00:00Z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1116/2</Nr_x002e__x0020_prot_x0020_QBZ>
    <Data_x0020_e_x0020_Modifikimit xmlns="0e656187-b300-4fb0-8bf4-3a50f872073c">2025-07-14T09:31:15Z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2142/4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1B69EDF5AE48DDBB64A1D8C99B42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138C458-1239-4CED-9B74-74736806E1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4E5591-ED32-4E13-8BA4-4C74EDC4DB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480DAA4-F034-413C-AEB8-C9974D1A8FD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6427373-4A7E-4BEE-BE85-4A4FB9FAEB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2A7FB5-1522-4D3D-B059-1EBABF6887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2025-07-14T08:35:00Z</dcterms:created>
  <dcterms:modified xsi:type="dcterms:W3CDTF">2025-07-14T09:03:00Z</dcterms:modified>
</cp:coreProperties>
</file>