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9973D" w14:textId="77777777" w:rsidR="006A56A2" w:rsidRPr="006A56A2" w:rsidRDefault="006A56A2" w:rsidP="006A56A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A56A2">
        <w:rPr>
          <w:rFonts w:ascii="Garamond" w:hAnsi="Garamond"/>
          <w:b/>
          <w:sz w:val="24"/>
        </w:rPr>
        <w:t>DEKRET</w:t>
      </w:r>
    </w:p>
    <w:p w14:paraId="445BCAFD" w14:textId="77777777" w:rsidR="006A56A2" w:rsidRPr="006A56A2" w:rsidRDefault="006A56A2" w:rsidP="006A56A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A56A2">
        <w:rPr>
          <w:rFonts w:ascii="Garamond" w:hAnsi="Garamond"/>
          <w:b/>
          <w:sz w:val="24"/>
        </w:rPr>
        <w:t>Nr. 306, datë 25.8.2025</w:t>
      </w:r>
    </w:p>
    <w:p w14:paraId="10871EDC" w14:textId="77777777" w:rsidR="006A56A2" w:rsidRPr="006A56A2" w:rsidRDefault="006A56A2" w:rsidP="006A56A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AB79452" w14:textId="77777777" w:rsidR="006A56A2" w:rsidRPr="006A56A2" w:rsidRDefault="006A56A2" w:rsidP="006A56A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A56A2">
        <w:rPr>
          <w:rFonts w:ascii="Garamond" w:hAnsi="Garamond"/>
          <w:b/>
          <w:sz w:val="24"/>
        </w:rPr>
        <w:t>PËR LEJIMIN E LËNIES SË SHTETËSISË SHQIPTARE</w:t>
      </w:r>
    </w:p>
    <w:p w14:paraId="5FC1E2AE" w14:textId="77777777" w:rsidR="006A56A2" w:rsidRPr="006A56A2" w:rsidRDefault="006A56A2" w:rsidP="006A56A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C2225B2" w14:textId="7F121854" w:rsidR="006A56A2" w:rsidRPr="006A56A2" w:rsidRDefault="006A56A2" w:rsidP="006A56A2">
      <w:pPr>
        <w:spacing w:after="0" w:line="240" w:lineRule="auto"/>
        <w:ind w:firstLine="284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 xml:space="preserve">Në mbështetje të nenit 92, shkronjës “c”, nenit 93 të Kushtetutës, neneve 13, </w:t>
      </w:r>
      <w:r w:rsidR="001619AA">
        <w:rPr>
          <w:rFonts w:ascii="Garamond" w:hAnsi="Garamond"/>
          <w:sz w:val="24"/>
        </w:rPr>
        <w:t xml:space="preserve">14, </w:t>
      </w:r>
      <w:bookmarkStart w:id="0" w:name="_GoBack"/>
      <w:bookmarkEnd w:id="0"/>
      <w:r w:rsidRPr="006A56A2">
        <w:rPr>
          <w:rFonts w:ascii="Garamond" w:hAnsi="Garamond"/>
          <w:sz w:val="24"/>
        </w:rPr>
        <w:t>20 e në vijim të ligjit nr. 113/2020, “Për shtetësinë”, i ndryshuar</w:t>
      </w:r>
      <w:r w:rsidRPr="006A56A2">
        <w:rPr>
          <w:rFonts w:ascii="Garamond" w:hAnsi="Garamond"/>
          <w:sz w:val="24"/>
        </w:rPr>
        <w:t>,</w:t>
      </w:r>
      <w:r w:rsidRPr="006A56A2">
        <w:rPr>
          <w:rFonts w:ascii="Garamond" w:hAnsi="Garamond"/>
          <w:sz w:val="24"/>
        </w:rPr>
        <w:t xml:space="preserve"> me propozim të </w:t>
      </w:r>
      <w:r w:rsidR="001F7E56">
        <w:rPr>
          <w:rFonts w:ascii="Garamond" w:hAnsi="Garamond"/>
          <w:sz w:val="24"/>
        </w:rPr>
        <w:t>m</w:t>
      </w:r>
      <w:r w:rsidRPr="006A56A2">
        <w:rPr>
          <w:rFonts w:ascii="Garamond" w:hAnsi="Garamond"/>
          <w:sz w:val="24"/>
        </w:rPr>
        <w:t>inistrit</w:t>
      </w:r>
      <w:r w:rsidRPr="006A56A2">
        <w:rPr>
          <w:rFonts w:ascii="Garamond" w:hAnsi="Garamond"/>
          <w:sz w:val="24"/>
        </w:rPr>
        <w:t xml:space="preserve"> të Brendshëm,</w:t>
      </w:r>
    </w:p>
    <w:p w14:paraId="350CFA80" w14:textId="77777777" w:rsidR="006A56A2" w:rsidRPr="006A56A2" w:rsidRDefault="006A56A2" w:rsidP="006A56A2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DF2DC5D" w14:textId="77777777" w:rsidR="006A56A2" w:rsidRPr="006A56A2" w:rsidRDefault="006A56A2" w:rsidP="006A56A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DEKRETOJ:</w:t>
      </w:r>
    </w:p>
    <w:p w14:paraId="78FCA9C8" w14:textId="77777777" w:rsidR="006A56A2" w:rsidRPr="006A56A2" w:rsidRDefault="006A56A2" w:rsidP="006A56A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100A613C" w14:textId="77777777" w:rsidR="006A56A2" w:rsidRPr="006A56A2" w:rsidRDefault="006A56A2" w:rsidP="006A56A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Neni 1</w:t>
      </w:r>
    </w:p>
    <w:p w14:paraId="7940ECC5" w14:textId="77777777" w:rsidR="006A56A2" w:rsidRPr="006A56A2" w:rsidRDefault="006A56A2" w:rsidP="006A56A2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AC847B0" w14:textId="77777777" w:rsidR="006A56A2" w:rsidRPr="006A56A2" w:rsidRDefault="006A56A2" w:rsidP="006A56A2">
      <w:pPr>
        <w:spacing w:after="0" w:line="240" w:lineRule="auto"/>
        <w:ind w:firstLine="284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U lejohet lënia e shtetësisë shqiptare, me kërkesë të tyre, shtetasve:</w:t>
      </w:r>
    </w:p>
    <w:p w14:paraId="00730A2D" w14:textId="77777777" w:rsidR="006A56A2" w:rsidRPr="006A56A2" w:rsidRDefault="00AD77B1" w:rsidP="006A56A2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proofErr w:type="spellStart"/>
      <w:r w:rsidR="006A56A2" w:rsidRPr="006A56A2">
        <w:rPr>
          <w:rFonts w:ascii="Garamond" w:hAnsi="Garamond"/>
          <w:sz w:val="24"/>
        </w:rPr>
        <w:t>Albion</w:t>
      </w:r>
      <w:proofErr w:type="spellEnd"/>
      <w:r w:rsidR="006A56A2" w:rsidRPr="006A56A2">
        <w:rPr>
          <w:rFonts w:ascii="Garamond" w:hAnsi="Garamond"/>
          <w:sz w:val="24"/>
        </w:rPr>
        <w:t xml:space="preserve"> </w:t>
      </w:r>
      <w:proofErr w:type="spellStart"/>
      <w:r w:rsidR="006A56A2" w:rsidRPr="006A56A2">
        <w:rPr>
          <w:rFonts w:ascii="Garamond" w:hAnsi="Garamond"/>
          <w:sz w:val="24"/>
        </w:rPr>
        <w:t>Ramadan</w:t>
      </w:r>
      <w:proofErr w:type="spellEnd"/>
      <w:r w:rsidR="006A56A2" w:rsidRPr="006A56A2">
        <w:rPr>
          <w:rFonts w:ascii="Garamond" w:hAnsi="Garamond"/>
          <w:sz w:val="24"/>
        </w:rPr>
        <w:t xml:space="preserve"> </w:t>
      </w:r>
      <w:proofErr w:type="spellStart"/>
      <w:r w:rsidR="006A56A2" w:rsidRPr="006A56A2">
        <w:rPr>
          <w:rFonts w:ascii="Garamond" w:hAnsi="Garamond"/>
          <w:sz w:val="24"/>
        </w:rPr>
        <w:t>Ndreka</w:t>
      </w:r>
      <w:proofErr w:type="spellEnd"/>
    </w:p>
    <w:p w14:paraId="585A0EA7" w14:textId="77777777" w:rsidR="006A56A2" w:rsidRPr="006A56A2" w:rsidRDefault="00AD77B1" w:rsidP="006A56A2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proofErr w:type="spellStart"/>
      <w:r w:rsidR="006A56A2" w:rsidRPr="006A56A2">
        <w:rPr>
          <w:rFonts w:ascii="Garamond" w:hAnsi="Garamond"/>
          <w:sz w:val="24"/>
        </w:rPr>
        <w:t>Oria</w:t>
      </w:r>
      <w:proofErr w:type="spellEnd"/>
      <w:r w:rsidR="006A56A2" w:rsidRPr="006A56A2">
        <w:rPr>
          <w:rFonts w:ascii="Garamond" w:hAnsi="Garamond"/>
          <w:sz w:val="24"/>
        </w:rPr>
        <w:t xml:space="preserve"> </w:t>
      </w:r>
      <w:proofErr w:type="spellStart"/>
      <w:r w:rsidR="006A56A2" w:rsidRPr="006A56A2">
        <w:rPr>
          <w:rFonts w:ascii="Garamond" w:hAnsi="Garamond"/>
          <w:sz w:val="24"/>
        </w:rPr>
        <w:t>Albion</w:t>
      </w:r>
      <w:proofErr w:type="spellEnd"/>
      <w:r w:rsidR="006A56A2" w:rsidRPr="006A56A2">
        <w:rPr>
          <w:rFonts w:ascii="Garamond" w:hAnsi="Garamond"/>
          <w:sz w:val="24"/>
        </w:rPr>
        <w:t xml:space="preserve"> </w:t>
      </w:r>
      <w:proofErr w:type="spellStart"/>
      <w:r w:rsidR="006A56A2" w:rsidRPr="006A56A2">
        <w:rPr>
          <w:rFonts w:ascii="Garamond" w:hAnsi="Garamond"/>
          <w:sz w:val="24"/>
        </w:rPr>
        <w:t>Ndreka</w:t>
      </w:r>
      <w:proofErr w:type="spellEnd"/>
    </w:p>
    <w:p w14:paraId="11F10041" w14:textId="77777777" w:rsidR="006A56A2" w:rsidRPr="006A56A2" w:rsidRDefault="00AD77B1" w:rsidP="006A56A2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proofErr w:type="spellStart"/>
      <w:r w:rsidR="006A56A2" w:rsidRPr="006A56A2">
        <w:rPr>
          <w:rFonts w:ascii="Garamond" w:hAnsi="Garamond"/>
          <w:sz w:val="24"/>
        </w:rPr>
        <w:t>Fatushe</w:t>
      </w:r>
      <w:proofErr w:type="spellEnd"/>
      <w:r w:rsidR="006A56A2" w:rsidRPr="006A56A2">
        <w:rPr>
          <w:rFonts w:ascii="Garamond" w:hAnsi="Garamond"/>
          <w:sz w:val="24"/>
        </w:rPr>
        <w:t xml:space="preserve"> Genci </w:t>
      </w:r>
      <w:proofErr w:type="spellStart"/>
      <w:r w:rsidR="006A56A2" w:rsidRPr="006A56A2">
        <w:rPr>
          <w:rFonts w:ascii="Garamond" w:hAnsi="Garamond"/>
          <w:sz w:val="24"/>
        </w:rPr>
        <w:t>Goethals</w:t>
      </w:r>
      <w:proofErr w:type="spellEnd"/>
    </w:p>
    <w:p w14:paraId="65A3658C" w14:textId="77777777" w:rsidR="006A56A2" w:rsidRPr="006A56A2" w:rsidRDefault="00AD77B1" w:rsidP="006A56A2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proofErr w:type="spellStart"/>
      <w:r w:rsidR="006A56A2" w:rsidRPr="006A56A2">
        <w:rPr>
          <w:rFonts w:ascii="Garamond" w:hAnsi="Garamond"/>
          <w:sz w:val="24"/>
        </w:rPr>
        <w:t>Evelina</w:t>
      </w:r>
      <w:proofErr w:type="spellEnd"/>
      <w:r w:rsidR="006A56A2" w:rsidRPr="006A56A2">
        <w:rPr>
          <w:rFonts w:ascii="Garamond" w:hAnsi="Garamond"/>
          <w:sz w:val="24"/>
        </w:rPr>
        <w:t xml:space="preserve"> </w:t>
      </w:r>
      <w:proofErr w:type="spellStart"/>
      <w:r w:rsidR="006A56A2" w:rsidRPr="006A56A2">
        <w:rPr>
          <w:rFonts w:ascii="Garamond" w:hAnsi="Garamond"/>
          <w:sz w:val="24"/>
        </w:rPr>
        <w:t>Teki</w:t>
      </w:r>
      <w:proofErr w:type="spellEnd"/>
      <w:r w:rsidR="006A56A2" w:rsidRPr="006A56A2">
        <w:rPr>
          <w:rFonts w:ascii="Garamond" w:hAnsi="Garamond"/>
          <w:sz w:val="24"/>
        </w:rPr>
        <w:t xml:space="preserve"> </w:t>
      </w:r>
      <w:proofErr w:type="spellStart"/>
      <w:r w:rsidR="006A56A2" w:rsidRPr="006A56A2">
        <w:rPr>
          <w:rFonts w:ascii="Garamond" w:hAnsi="Garamond"/>
          <w:sz w:val="24"/>
        </w:rPr>
        <w:t>Veliu</w:t>
      </w:r>
      <w:proofErr w:type="spellEnd"/>
    </w:p>
    <w:p w14:paraId="487BA4F1" w14:textId="77777777" w:rsidR="006A56A2" w:rsidRPr="006A56A2" w:rsidRDefault="00AD77B1" w:rsidP="006A56A2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5. </w:t>
      </w:r>
      <w:proofErr w:type="spellStart"/>
      <w:r w:rsidR="006A56A2" w:rsidRPr="006A56A2">
        <w:rPr>
          <w:rFonts w:ascii="Garamond" w:hAnsi="Garamond"/>
          <w:sz w:val="24"/>
        </w:rPr>
        <w:t>Hermes</w:t>
      </w:r>
      <w:proofErr w:type="spellEnd"/>
      <w:r w:rsidR="006A56A2" w:rsidRPr="006A56A2">
        <w:rPr>
          <w:rFonts w:ascii="Garamond" w:hAnsi="Garamond"/>
          <w:sz w:val="24"/>
        </w:rPr>
        <w:t xml:space="preserve"> Bujar Xhika</w:t>
      </w:r>
    </w:p>
    <w:p w14:paraId="4A739FC5" w14:textId="77777777" w:rsidR="006A56A2" w:rsidRPr="006A56A2" w:rsidRDefault="00AD77B1" w:rsidP="006A56A2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6. </w:t>
      </w:r>
      <w:proofErr w:type="spellStart"/>
      <w:r w:rsidR="006A56A2" w:rsidRPr="006A56A2">
        <w:rPr>
          <w:rFonts w:ascii="Garamond" w:hAnsi="Garamond"/>
          <w:sz w:val="24"/>
        </w:rPr>
        <w:t>Dorena</w:t>
      </w:r>
      <w:proofErr w:type="spellEnd"/>
      <w:r w:rsidR="006A56A2" w:rsidRPr="006A56A2">
        <w:rPr>
          <w:rFonts w:ascii="Garamond" w:hAnsi="Garamond"/>
          <w:sz w:val="24"/>
        </w:rPr>
        <w:t xml:space="preserve"> </w:t>
      </w:r>
      <w:proofErr w:type="spellStart"/>
      <w:r w:rsidR="006A56A2" w:rsidRPr="006A56A2">
        <w:rPr>
          <w:rFonts w:ascii="Garamond" w:hAnsi="Garamond"/>
          <w:sz w:val="24"/>
        </w:rPr>
        <w:t>Refik</w:t>
      </w:r>
      <w:proofErr w:type="spellEnd"/>
      <w:r w:rsidR="006A56A2" w:rsidRPr="006A56A2">
        <w:rPr>
          <w:rFonts w:ascii="Garamond" w:hAnsi="Garamond"/>
          <w:sz w:val="24"/>
        </w:rPr>
        <w:t xml:space="preserve"> Batha</w:t>
      </w:r>
    </w:p>
    <w:p w14:paraId="50C529D3" w14:textId="77777777" w:rsidR="006A56A2" w:rsidRDefault="006A56A2" w:rsidP="006A56A2">
      <w:pPr>
        <w:spacing w:after="0" w:line="240" w:lineRule="auto"/>
        <w:ind w:firstLine="284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 xml:space="preserve"> </w:t>
      </w:r>
    </w:p>
    <w:p w14:paraId="36E254A7" w14:textId="77777777" w:rsidR="006A56A2" w:rsidRPr="006A56A2" w:rsidRDefault="006A56A2" w:rsidP="006A56A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Neni 2</w:t>
      </w:r>
    </w:p>
    <w:p w14:paraId="23D64BB5" w14:textId="77777777" w:rsidR="006A56A2" w:rsidRPr="006A56A2" w:rsidRDefault="006A56A2" w:rsidP="006A56A2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F232BB4" w14:textId="77777777" w:rsidR="006A56A2" w:rsidRPr="006A56A2" w:rsidRDefault="006A56A2" w:rsidP="006A56A2">
      <w:pPr>
        <w:spacing w:after="0" w:line="240" w:lineRule="auto"/>
        <w:ind w:firstLine="284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Ky dekret hyn në fuqi menjëherë dhe botohet në Fletoren Zyrtare.</w:t>
      </w:r>
    </w:p>
    <w:p w14:paraId="33508723" w14:textId="77777777" w:rsidR="006A56A2" w:rsidRPr="006A56A2" w:rsidRDefault="006A56A2" w:rsidP="006A56A2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35D0F2D" w14:textId="77777777" w:rsidR="006A56A2" w:rsidRPr="006A56A2" w:rsidRDefault="006A56A2" w:rsidP="006A56A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141BF370" w14:textId="77777777" w:rsidR="00FF11BA" w:rsidRPr="006A56A2" w:rsidRDefault="006A56A2" w:rsidP="006A56A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6A56A2">
        <w:rPr>
          <w:rFonts w:ascii="Garamond" w:hAnsi="Garamond"/>
          <w:sz w:val="24"/>
        </w:rPr>
        <w:t xml:space="preserve"> </w:t>
      </w:r>
      <w:r w:rsidRPr="006A56A2">
        <w:rPr>
          <w:rFonts w:ascii="Garamond" w:hAnsi="Garamond"/>
          <w:b/>
          <w:sz w:val="24"/>
        </w:rPr>
        <w:t xml:space="preserve">Bajram </w:t>
      </w:r>
      <w:proofErr w:type="spellStart"/>
      <w:r w:rsidRPr="006A56A2">
        <w:rPr>
          <w:rFonts w:ascii="Garamond" w:hAnsi="Garamond"/>
          <w:b/>
          <w:sz w:val="24"/>
        </w:rPr>
        <w:t>Begaj</w:t>
      </w:r>
      <w:proofErr w:type="spellEnd"/>
    </w:p>
    <w:sectPr w:rsidR="00FF11BA" w:rsidRPr="006A56A2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6A2"/>
    <w:rsid w:val="00085D75"/>
    <w:rsid w:val="001619AA"/>
    <w:rsid w:val="00167242"/>
    <w:rsid w:val="00181EF6"/>
    <w:rsid w:val="001F7E56"/>
    <w:rsid w:val="00231208"/>
    <w:rsid w:val="0059757B"/>
    <w:rsid w:val="006A56A2"/>
    <w:rsid w:val="006F7F4C"/>
    <w:rsid w:val="00993F2C"/>
    <w:rsid w:val="00AD77B1"/>
    <w:rsid w:val="00B73CD8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D8BD6"/>
  <w15:chartTrackingRefBased/>
  <w15:docId w15:val="{BD5BD3C4-BB21-41C6-AFF0-34B688541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77B1"/>
    <w:pPr>
      <w:ind w:left="720"/>
      <w:contextualSpacing/>
    </w:pPr>
  </w:style>
  <w:style w:type="paragraph" w:styleId="Revision">
    <w:name w:val="Revision"/>
    <w:hidden/>
    <w:uiPriority w:val="99"/>
    <w:semiHidden/>
    <w:rsid w:val="0059757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7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5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5A58D710E64FB88EF1EE06CA53C0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306</Nr_x002e__x0020_akti>
    <Data_x0020_e_x0020_Krijimit xmlns="0e656187-b300-4fb0-8bf4-3a50f872073c">2025-08-28T09:03:28Z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2025-08-26T00:00:00Z</Date_x0020_protokolli>
    <Titulli xmlns="0e656187-b300-4fb0-8bf4-3a50f872073c">Për lejimin e lënies së shtetësisë shqiptare </Titulli>
    <Modifikuesi xmlns="0e656187-b300-4fb0-8bf4-3a50f872073c">ermira.bukaci</Modifikuesi>
    <Nr_x002e__x0020_prot_x0020_QBZ xmlns="0e656187-b300-4fb0-8bf4-3a50f872073c">1422/1</Nr_x002e__x0020_prot_x0020_QBZ>
    <Data_x0020_e_x0020_Modifikimit xmlns="0e656187-b300-4fb0-8bf4-3a50f872073c">2025-08-28T09:17:24Z</Data_x0020_e_x0020_Modifikimit>
    <Dekretuar xmlns="0e656187-b300-4fb0-8bf4-3a50f872073c">false</Dekretuar>
    <Data xmlns="0e656187-b300-4fb0-8bf4-3a50f872073c">2025-08-25T00:00:00Z</Data>
    <Nr_x002e__x0020_protokolli_x0020_i_x0020_aktit xmlns="0e656187-b300-4fb0-8bf4-3a50f872073c">2765/2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5A58D710E64FB88EF1EE06CA53C0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F3346E0-19FC-4A48-9F38-F07BF95CE1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E81D4-F424-4687-9FC2-EA7528942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9419044-F288-4FD1-8C2D-71ECFF62F8AA}">
  <ds:schemaRefs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87AD441-CFF0-4D58-9305-E9D6232515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90BA47-67D2-4C11-B471-FBF05966B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6</cp:revision>
  <dcterms:created xsi:type="dcterms:W3CDTF">2025-08-28T08:14:00Z</dcterms:created>
  <dcterms:modified xsi:type="dcterms:W3CDTF">2025-08-28T08:31:00Z</dcterms:modified>
</cp:coreProperties>
</file>