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1CDBA" w14:textId="77777777" w:rsid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A0592B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</w:p>
    <w:p w14:paraId="23DE2E71" w14:textId="77777777" w:rsidR="00A0592B" w:rsidRP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  <w:r w:rsidRPr="00A0592B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Nr. 335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, datë</w:t>
      </w:r>
      <w:r>
        <w:rPr>
          <w:rFonts w:ascii="Garamond" w:hAnsi="Garamond"/>
          <w:color w:val="232323"/>
          <w:szCs w:val="27"/>
        </w:rPr>
        <w:t xml:space="preserve"> </w:t>
      </w:r>
      <w:r w:rsidRPr="00A0592B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15.9.2025</w:t>
      </w:r>
    </w:p>
    <w:p w14:paraId="1DA85EAC" w14:textId="77777777" w:rsidR="00A0592B" w:rsidRP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5F44BA1C" w14:textId="77777777" w:rsid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A0592B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 </w:t>
      </w:r>
      <w:r w:rsidRPr="00A0592B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EMËRIM MINISTRI</w:t>
      </w:r>
    </w:p>
    <w:p w14:paraId="6AA4A4E7" w14:textId="77777777" w:rsidR="00A0592B" w:rsidRP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49571EDD" w14:textId="77777777" w:rsid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A0592B">
        <w:rPr>
          <w:rFonts w:ascii="Garamond" w:hAnsi="Garamond"/>
          <w:color w:val="232323"/>
          <w:szCs w:val="27"/>
        </w:rPr>
        <w:t>Në mbështetje të nenit 93 dhe nenit 98, pika 1 të Kushtetutës, me propozim të Kryeministrit,</w:t>
      </w:r>
    </w:p>
    <w:p w14:paraId="2E47E22C" w14:textId="77777777" w:rsidR="00A0592B" w:rsidRP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16BC7C51" w14:textId="77777777" w:rsidR="00A0592B" w:rsidRP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A0592B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DEKRETOJ:</w:t>
      </w:r>
    </w:p>
    <w:p w14:paraId="57F9EA18" w14:textId="77777777" w:rsidR="00A0592B" w:rsidRP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29967D2D" w14:textId="77777777" w:rsidR="00A0592B" w:rsidRP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A0592B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1</w:t>
      </w:r>
    </w:p>
    <w:p w14:paraId="0D4CF4C1" w14:textId="77777777" w:rsidR="00A0592B" w:rsidRP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5C563593" w14:textId="05C17BCD" w:rsidR="00A0592B" w:rsidRP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A0592B">
        <w:rPr>
          <w:rFonts w:ascii="Garamond" w:hAnsi="Garamond"/>
          <w:color w:val="232323"/>
          <w:szCs w:val="27"/>
        </w:rPr>
        <w:t xml:space="preserve"> Zonja Albana Koçiu emërohet </w:t>
      </w:r>
      <w:bookmarkStart w:id="0" w:name="_GoBack"/>
      <w:bookmarkEnd w:id="0"/>
      <w:r w:rsidR="00103E98" w:rsidRPr="00A0592B">
        <w:rPr>
          <w:rFonts w:ascii="Garamond" w:hAnsi="Garamond"/>
          <w:color w:val="232323"/>
          <w:szCs w:val="27"/>
        </w:rPr>
        <w:t xml:space="preserve">ministër </w:t>
      </w:r>
      <w:r w:rsidRPr="00A0592B">
        <w:rPr>
          <w:rFonts w:ascii="Garamond" w:hAnsi="Garamond"/>
          <w:color w:val="232323"/>
          <w:szCs w:val="27"/>
        </w:rPr>
        <w:t>i Punëve të Brendshme.</w:t>
      </w:r>
    </w:p>
    <w:p w14:paraId="725241B5" w14:textId="77777777" w:rsidR="00A0592B" w:rsidRP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58AFBFE1" w14:textId="77777777" w:rsidR="00A0592B" w:rsidRP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A0592B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2</w:t>
      </w:r>
    </w:p>
    <w:p w14:paraId="6960EFC8" w14:textId="77777777" w:rsidR="00A0592B" w:rsidRP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46DBABB7" w14:textId="77777777" w:rsidR="00A0592B" w:rsidRP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A0592B">
        <w:rPr>
          <w:rFonts w:ascii="Garamond" w:hAnsi="Garamond"/>
          <w:color w:val="232323"/>
          <w:szCs w:val="27"/>
        </w:rPr>
        <w:t>Ky dekret hyn në fuqi menjëherë.</w:t>
      </w:r>
    </w:p>
    <w:p w14:paraId="74576012" w14:textId="77777777" w:rsidR="00A0592B" w:rsidRP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  <w:r w:rsidRPr="00A0592B">
        <w:rPr>
          <w:rFonts w:ascii="Garamond" w:hAnsi="Garamond"/>
          <w:color w:val="232323"/>
          <w:szCs w:val="27"/>
        </w:rPr>
        <w:t> </w:t>
      </w:r>
    </w:p>
    <w:p w14:paraId="570D9583" w14:textId="77777777" w:rsidR="00A0592B" w:rsidRPr="00A0592B" w:rsidRDefault="00A0592B" w:rsidP="00A0592B">
      <w:pPr>
        <w:spacing w:after="0" w:line="240" w:lineRule="auto"/>
        <w:jc w:val="right"/>
        <w:rPr>
          <w:rFonts w:ascii="Garamond" w:hAnsi="Garamond"/>
          <w:sz w:val="24"/>
        </w:rPr>
      </w:pPr>
      <w:r w:rsidRPr="00A0592B">
        <w:rPr>
          <w:rFonts w:ascii="Garamond" w:hAnsi="Garamond"/>
          <w:sz w:val="24"/>
        </w:rPr>
        <w:t> PRESIDENT I REPUBLIKËS SË SHQIPËRISË</w:t>
      </w:r>
    </w:p>
    <w:p w14:paraId="3F2DAFE9" w14:textId="77777777" w:rsidR="00A0592B" w:rsidRPr="00A0592B" w:rsidRDefault="00A0592B" w:rsidP="00A0592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A0592B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 Bajram Begaj</w:t>
      </w:r>
    </w:p>
    <w:p w14:paraId="56C25802" w14:textId="77777777" w:rsidR="00A0592B" w:rsidRPr="00A0592B" w:rsidRDefault="00A0592B" w:rsidP="00A0592B">
      <w:pPr>
        <w:spacing w:after="0" w:line="240" w:lineRule="auto"/>
        <w:ind w:firstLine="284"/>
        <w:jc w:val="right"/>
        <w:rPr>
          <w:rFonts w:ascii="Garamond" w:hAnsi="Garamond"/>
          <w:sz w:val="20"/>
        </w:rPr>
      </w:pPr>
    </w:p>
    <w:sectPr w:rsidR="00A0592B" w:rsidRPr="00A059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2B"/>
    <w:rsid w:val="00103E98"/>
    <w:rsid w:val="00A0592B"/>
    <w:rsid w:val="00D1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CE45D"/>
  <w15:chartTrackingRefBased/>
  <w15:docId w15:val="{114FF38E-121B-4973-BC57-1A23C4DB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0592B"/>
    <w:rPr>
      <w:b/>
      <w:bCs/>
    </w:rPr>
  </w:style>
  <w:style w:type="paragraph" w:styleId="Revision">
    <w:name w:val="Revision"/>
    <w:hidden/>
    <w:uiPriority w:val="99"/>
    <w:semiHidden/>
    <w:rsid w:val="00D17331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331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7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28D48A73834C348CFE1B28C001D0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28D48A73834C348CFE1B28C001D0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335</Nr_x002e__x0020_akti>
    <Data_x0020_e_x0020_Krijimit xmlns="0e656187-b300-4fb0-8bf4-3a50f872073c">2025-09-16T12:27:26Z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 Ministri</Titulli>
    <Modifikuesi xmlns="0e656187-b300-4fb0-8bf4-3a50f872073c">keisina.zace</Modifikuesi>
    <Nr_x002e__x0020_prot_x0020_QBZ xmlns="0e656187-b300-4fb0-8bf4-3a50f872073c">1517/3</Nr_x002e__x0020_prot_x0020_QBZ>
    <Data_x0020_e_x0020_Modifikimit xmlns="0e656187-b300-4fb0-8bf4-3a50f872073c">2025-09-16T14:16:55Z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ED15802-1684-432C-A264-2E48F60776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46F76D3-2759-421F-93B3-F76D155080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02610E-4FF7-4354-B450-4EF76EBFB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90390E-3B36-4D8F-B963-2EC864E7C4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EB5EAA-5059-4F65-ABC3-F6E651EC75AF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2025-09-16T13:15:00Z</dcterms:created>
  <dcterms:modified xsi:type="dcterms:W3CDTF">2025-09-16T13:42:00Z</dcterms:modified>
</cp:coreProperties>
</file>