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1C4BE" w14:textId="77777777" w:rsidR="00B21F26" w:rsidRPr="001B0107" w:rsidRDefault="00B21F26" w:rsidP="001B0107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Hlk194391434"/>
    </w:p>
    <w:p w14:paraId="6AA59B64" w14:textId="4EA93C91" w:rsidR="00B21F26" w:rsidRPr="001B0107" w:rsidRDefault="00B21F26" w:rsidP="001B01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1" w:name="_Hlk168306821"/>
      <w:r w:rsidRPr="001B0107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145BEE94" w14:textId="66B84377" w:rsidR="001B0107" w:rsidRPr="001B0107" w:rsidRDefault="004766CE" w:rsidP="001B010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14:ligatures w14:val="none"/>
        </w:rPr>
        <w:t>Nr. 497</w:t>
      </w:r>
      <w:r w:rsidR="001B0107" w:rsidRPr="001B0107">
        <w:rPr>
          <w:rFonts w:ascii="Garamond" w:eastAsia="MS Mincho" w:hAnsi="Garamond" w:cs="Times New Roman"/>
          <w:b/>
          <w:bCs/>
          <w:kern w:val="0"/>
          <w14:ligatures w14:val="none"/>
        </w:rPr>
        <w:t>, datë 19.12.2025</w:t>
      </w:r>
    </w:p>
    <w:p w14:paraId="6E473A98" w14:textId="77777777" w:rsidR="00B21F26" w:rsidRPr="001B0107" w:rsidRDefault="00B21F26" w:rsidP="001B010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14:ligatures w14:val="none"/>
        </w:rPr>
      </w:pPr>
    </w:p>
    <w:p w14:paraId="3D9FCF4E" w14:textId="77777777" w:rsidR="00B21F26" w:rsidRPr="001B0107" w:rsidRDefault="00B21F26" w:rsidP="001B01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  <w:r w:rsidRPr="001B0107"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  <w:t>PËR LIRIM AMBASADORI NGA DETYRA</w:t>
      </w:r>
    </w:p>
    <w:p w14:paraId="684D276E" w14:textId="77777777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1B0107">
        <w:rPr>
          <w:rFonts w:ascii="Garamond" w:eastAsia="MS Mincho" w:hAnsi="Garamond" w:cs="Times New Roman"/>
          <w:kern w:val="0"/>
          <w14:ligatures w14:val="none"/>
        </w:rPr>
        <w:t xml:space="preserve"> </w:t>
      </w:r>
    </w:p>
    <w:p w14:paraId="72EE8F55" w14:textId="460108C4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1B0107">
        <w:rPr>
          <w:rFonts w:ascii="Garamond" w:eastAsia="Times New Roman" w:hAnsi="Garamond" w:cs="Times New Roman"/>
          <w:kern w:val="0"/>
          <w14:ligatures w14:val="none"/>
        </w:rPr>
        <w:t>Në mbështetje të nenit 92, shkronja “dh”, nenit 93 të Kushtetutës, si dhe nenit 26, pika 2</w:t>
      </w:r>
      <w:r w:rsidR="004766CE">
        <w:rPr>
          <w:rFonts w:ascii="Garamond" w:eastAsia="Times New Roman" w:hAnsi="Garamond" w:cs="Times New Roman"/>
          <w:kern w:val="0"/>
          <w14:ligatures w14:val="none"/>
        </w:rPr>
        <w:t>,</w:t>
      </w:r>
      <w:bookmarkStart w:id="2" w:name="_GoBack"/>
      <w:bookmarkEnd w:id="2"/>
      <w:r w:rsidRPr="001B0107">
        <w:rPr>
          <w:rFonts w:ascii="Garamond" w:eastAsia="Times New Roman" w:hAnsi="Garamond" w:cs="Times New Roman"/>
          <w:kern w:val="0"/>
          <w14:ligatures w14:val="none"/>
        </w:rPr>
        <w:t xml:space="preserve"> të ligjit nr. 23/2015, “Për shërbimin e jashtëm të Republikës së Shqipërisë”, me propozim të Kryeministrit,</w:t>
      </w:r>
    </w:p>
    <w:p w14:paraId="44FDB10E" w14:textId="77777777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2E41AEF1" w14:textId="37CE4C84" w:rsidR="00B21F26" w:rsidRDefault="00B21F26" w:rsidP="001B01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005A2359" w14:textId="77777777" w:rsidR="004E7E34" w:rsidRPr="001B0107" w:rsidRDefault="004E7E34" w:rsidP="001B0107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609472A3" w14:textId="77777777" w:rsidR="00B21F26" w:rsidRPr="001B0107" w:rsidRDefault="00B21F26" w:rsidP="001B010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39FECA3B" w14:textId="77777777" w:rsidR="00B21F26" w:rsidRPr="001B0107" w:rsidRDefault="00B21F26" w:rsidP="001B0107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7EA10C4D" w14:textId="0AD54683" w:rsidR="00B21F26" w:rsidRPr="001B0107" w:rsidRDefault="00B21F26" w:rsidP="001B0107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</w:rPr>
      </w:pPr>
      <w:r w:rsidRPr="001B0107">
        <w:rPr>
          <w:rFonts w:ascii="Garamond" w:eastAsia="Calibri" w:hAnsi="Garamond" w:cs="Times New Roman"/>
          <w:kern w:val="0"/>
          <w14:ligatures w14:val="none"/>
        </w:rPr>
        <w:t xml:space="preserve">Zoti Ilir Gjoni lirohet </w:t>
      </w:r>
      <w:r w:rsidRPr="001B0107">
        <w:rPr>
          <w:rFonts w:ascii="Garamond" w:hAnsi="Garamond" w:cs="Times New Roman"/>
        </w:rPr>
        <w:t xml:space="preserve">nga </w:t>
      </w:r>
      <w:r w:rsidRPr="001B0107">
        <w:rPr>
          <w:rFonts w:ascii="Garamond" w:eastAsia="Times New Roman" w:hAnsi="Garamond" w:cs="Times New Roman"/>
        </w:rPr>
        <w:t>detyra e Ambasadorit të Jashtëzakonshëm dhe Fuqiplotë të Republikës së Shqipërisë në NATO, rezident.</w:t>
      </w:r>
    </w:p>
    <w:p w14:paraId="72F5B030" w14:textId="77777777" w:rsidR="00B21F26" w:rsidRPr="001B0107" w:rsidRDefault="00B21F26" w:rsidP="001B0107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</w:rPr>
      </w:pPr>
    </w:p>
    <w:p w14:paraId="5D2CE514" w14:textId="77777777" w:rsidR="00B21F26" w:rsidRPr="001B0107" w:rsidRDefault="00B21F26" w:rsidP="001B010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Cs/>
          <w:kern w:val="0"/>
          <w14:ligatures w14:val="none"/>
        </w:rPr>
        <w:t>Neni 2</w:t>
      </w:r>
    </w:p>
    <w:p w14:paraId="1E5D08FC" w14:textId="77777777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722E616B" w14:textId="77777777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Cs/>
          <w:kern w:val="0"/>
          <w14:ligatures w14:val="none"/>
        </w:rPr>
        <w:t>Ky dekret hyn në fuqi menjëherë.</w:t>
      </w:r>
    </w:p>
    <w:p w14:paraId="785C36B6" w14:textId="77777777" w:rsidR="00B21F26" w:rsidRPr="001B0107" w:rsidRDefault="00B21F26" w:rsidP="001B010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6AA413F1" w14:textId="57CC4CD2" w:rsidR="00B21F26" w:rsidRPr="001B0107" w:rsidRDefault="00B21F26" w:rsidP="001B01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="001B0107" w:rsidRPr="001B0107">
        <w:rPr>
          <w:rFonts w:ascii="Garamond" w:eastAsia="Times New Roman" w:hAnsi="Garamond" w:cs="Times New Roman"/>
          <w:kern w:val="0"/>
          <w14:ligatures w14:val="none"/>
        </w:rPr>
        <w:t xml:space="preserve"> SË SHQIPËRISË</w:t>
      </w:r>
    </w:p>
    <w:p w14:paraId="59CB1DE6" w14:textId="58EACFE9" w:rsidR="00B21F26" w:rsidRPr="001B0107" w:rsidRDefault="001B0107" w:rsidP="001B01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1B0107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1B0107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p w14:paraId="6046EDF3" w14:textId="77777777" w:rsidR="00B21F26" w:rsidRPr="001B0107" w:rsidRDefault="00B21F26" w:rsidP="001B01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bookmarkEnd w:id="0"/>
    <w:bookmarkEnd w:id="1"/>
    <w:p w14:paraId="1C23649D" w14:textId="77777777" w:rsidR="00B21F26" w:rsidRPr="001B0107" w:rsidRDefault="00B21F26" w:rsidP="001B010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4DF7565D" w14:textId="3A1AC091" w:rsidR="00B7789C" w:rsidRPr="00B7789C" w:rsidRDefault="00B7789C" w:rsidP="001B0107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bCs/>
          <w:kern w:val="0"/>
          <w:sz w:val="18"/>
          <w:szCs w:val="18"/>
          <w14:ligatures w14:val="none"/>
        </w:rPr>
      </w:pPr>
    </w:p>
    <w:sectPr w:rsidR="00B7789C" w:rsidRPr="00B7789C" w:rsidSect="00B7789C">
      <w:pgSz w:w="12240" w:h="15840"/>
      <w:pgMar w:top="72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6"/>
    <w:rsid w:val="001B0107"/>
    <w:rsid w:val="004766CE"/>
    <w:rsid w:val="004E7E34"/>
    <w:rsid w:val="006368F8"/>
    <w:rsid w:val="00853AA7"/>
    <w:rsid w:val="0092028C"/>
    <w:rsid w:val="00977B68"/>
    <w:rsid w:val="00B21F26"/>
    <w:rsid w:val="00B7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26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77221E06D4AD7B666BC3BC6B85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497</Nr_x002e__x0020_akti>
    <Data_x0020_e_x0020_Krijimit xmlns="0e656187-b300-4fb0-8bf4-3a50f872073c">2025-12-22T13:03:01Z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lirim ambasadori nga detyra</Titulli>
    <Modifikuesi xmlns="0e656187-b300-4fb0-8bf4-3a50f872073c">elnejda.cokalli</Modifikuesi>
    <Nr_x002e__x0020_prot_x0020_QBZ xmlns="0e656187-b300-4fb0-8bf4-3a50f872073c">2156/1</Nr_x002e__x0020_prot_x0020_QBZ>
    <Data_x0020_e_x0020_Modifikimit xmlns="0e656187-b300-4fb0-8bf4-3a50f872073c">2025-12-22T13:34:31Z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3760/2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77221E06D4AD7B666BC3BC6B853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CAB0ED-ADA2-4C20-8DA5-63FD7F3F02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477878-C20F-4FB3-ADD5-14CD42DB4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F34956-600E-4B5D-9CE7-DCA491A38C74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1BCF9BD-5A5B-419A-8694-71E21D75D7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51998-5BA1-40B3-ABD5-55DEA541C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6</cp:revision>
  <cp:lastPrinted>2025-12-19T09:33:00Z</cp:lastPrinted>
  <dcterms:created xsi:type="dcterms:W3CDTF">2025-11-11T09:56:00Z</dcterms:created>
  <dcterms:modified xsi:type="dcterms:W3CDTF">2025-12-22T12:58:00Z</dcterms:modified>
</cp:coreProperties>
</file>