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214D69" w14:textId="77777777" w:rsidR="005F6E42" w:rsidRPr="005F6E42" w:rsidRDefault="005F6E42" w:rsidP="005F6E42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lang w:val="sq-AL"/>
        </w:rPr>
      </w:pPr>
      <w:bookmarkStart w:id="0" w:name="_Hlk194391434"/>
      <w:bookmarkStart w:id="1" w:name="_Hlk168306821"/>
      <w:bookmarkStart w:id="2" w:name="_GoBack"/>
      <w:bookmarkEnd w:id="2"/>
      <w:r w:rsidRPr="005F6E42">
        <w:rPr>
          <w:rFonts w:ascii="Garamond" w:eastAsia="Times New Roman" w:hAnsi="Garamond" w:cs="Times New Roman"/>
          <w:b/>
          <w:lang w:val="sq-AL"/>
        </w:rPr>
        <w:t>DEKRET</w:t>
      </w:r>
    </w:p>
    <w:p w14:paraId="77A39FD7" w14:textId="0BB6EE36" w:rsidR="005F6E42" w:rsidRPr="005F6E42" w:rsidRDefault="005F6E42" w:rsidP="005F6E42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lang w:val="sq-AL"/>
        </w:rPr>
      </w:pPr>
      <w:r w:rsidRPr="005F6E42">
        <w:rPr>
          <w:rFonts w:ascii="Garamond" w:eastAsia="Times New Roman" w:hAnsi="Garamond" w:cs="Times New Roman"/>
          <w:b/>
          <w:lang w:val="sq-AL"/>
        </w:rPr>
        <w:t>Nr. 254, datë 17.4.2026</w:t>
      </w:r>
    </w:p>
    <w:p w14:paraId="6E473A98" w14:textId="77777777" w:rsidR="00B21F26" w:rsidRPr="005F6E42" w:rsidRDefault="00B21F26" w:rsidP="005F6E4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kern w:val="0"/>
          <w:lang w:val="sq-AL"/>
          <w14:ligatures w14:val="none"/>
        </w:rPr>
      </w:pPr>
    </w:p>
    <w:p w14:paraId="3D9FCF4E" w14:textId="77777777" w:rsidR="00B21F26" w:rsidRPr="005F6E42" w:rsidRDefault="00B21F26" w:rsidP="005F6E4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kern w:val="0"/>
          <w:lang w:val="sq-AL" w:eastAsia="it-IT"/>
          <w14:ligatures w14:val="none"/>
        </w:rPr>
      </w:pPr>
      <w:r w:rsidRPr="005F6E42">
        <w:rPr>
          <w:rFonts w:ascii="Garamond" w:eastAsia="Times New Roman" w:hAnsi="Garamond" w:cs="Times New Roman"/>
          <w:b/>
          <w:kern w:val="0"/>
          <w:lang w:val="sq-AL" w:eastAsia="it-IT"/>
          <w14:ligatures w14:val="none"/>
        </w:rPr>
        <w:t>PËR LIRIM AMBASADORI NGA DETYRA</w:t>
      </w:r>
    </w:p>
    <w:p w14:paraId="36E0C75E" w14:textId="77777777" w:rsidR="00B21F26" w:rsidRPr="005F6E42" w:rsidRDefault="00B21F26" w:rsidP="005F6E4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/>
          <w:kern w:val="0"/>
          <w:lang w:val="sq-AL" w:eastAsia="it-IT"/>
          <w14:ligatures w14:val="none"/>
        </w:rPr>
      </w:pPr>
    </w:p>
    <w:p w14:paraId="58637F91" w14:textId="77777777" w:rsidR="004D0A09" w:rsidRPr="005F6E42" w:rsidRDefault="004D0A09" w:rsidP="005F6E4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lang w:val="sq-AL"/>
          <w14:ligatures w14:val="none"/>
        </w:rPr>
      </w:pPr>
      <w:r w:rsidRPr="005F6E42">
        <w:rPr>
          <w:rFonts w:ascii="Garamond" w:eastAsia="Times New Roman" w:hAnsi="Garamond" w:cs="Times New Roman"/>
          <w:kern w:val="0"/>
          <w:lang w:val="sq-AL"/>
          <w14:ligatures w14:val="none"/>
        </w:rPr>
        <w:t>Në mbështetje të nenit 92, shkronja “dh”, nenit 93 të Kushtetutës, si dhe nenit 37, pika 2 të ligjit nr. 24/2026, “Për Shërbimin e Jashtëm të Republikës së Shqipërisë”, me propozim të Kryeministrit,</w:t>
      </w:r>
    </w:p>
    <w:p w14:paraId="44FDB10E" w14:textId="77777777" w:rsidR="00B21F26" w:rsidRPr="005F6E42" w:rsidRDefault="00B21F26" w:rsidP="005F6E4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lang w:val="sq-AL"/>
          <w14:ligatures w14:val="none"/>
        </w:rPr>
      </w:pPr>
    </w:p>
    <w:p w14:paraId="5D1AA3A0" w14:textId="77777777" w:rsidR="005F6E42" w:rsidRPr="005F6E42" w:rsidRDefault="005F6E42" w:rsidP="005F6E42">
      <w:pPr>
        <w:keepNext/>
        <w:spacing w:after="0" w:line="240" w:lineRule="auto"/>
        <w:ind w:firstLine="284"/>
        <w:contextualSpacing/>
        <w:jc w:val="center"/>
        <w:outlineLvl w:val="1"/>
        <w:rPr>
          <w:rFonts w:ascii="Garamond" w:eastAsia="Times New Roman" w:hAnsi="Garamond" w:cs="Times New Roman"/>
          <w:lang w:val="sq-AL"/>
        </w:rPr>
      </w:pPr>
      <w:r w:rsidRPr="005F6E42">
        <w:rPr>
          <w:rFonts w:ascii="Garamond" w:eastAsia="Times New Roman" w:hAnsi="Garamond" w:cs="Times New Roman"/>
          <w:lang w:val="sq-AL"/>
        </w:rPr>
        <w:t>DEKRETOJ:</w:t>
      </w:r>
    </w:p>
    <w:p w14:paraId="62041980" w14:textId="77777777" w:rsidR="005F6E42" w:rsidRPr="005F6E42" w:rsidRDefault="005F6E42" w:rsidP="005F6E42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lang w:val="sq-AL"/>
        </w:rPr>
      </w:pPr>
    </w:p>
    <w:p w14:paraId="52531E50" w14:textId="77777777" w:rsidR="005F6E42" w:rsidRPr="005F6E42" w:rsidRDefault="005F6E42" w:rsidP="005F6E42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lang w:val="sq-AL"/>
        </w:rPr>
      </w:pPr>
      <w:r w:rsidRPr="005F6E42">
        <w:rPr>
          <w:rFonts w:ascii="Garamond" w:eastAsia="Times New Roman" w:hAnsi="Garamond" w:cs="Times New Roman"/>
          <w:spacing w:val="-3"/>
          <w:lang w:val="sq-AL"/>
        </w:rPr>
        <w:t>Neni 1</w:t>
      </w:r>
    </w:p>
    <w:p w14:paraId="39FECA3B" w14:textId="77777777" w:rsidR="00B21F26" w:rsidRPr="005F6E42" w:rsidRDefault="00B21F26" w:rsidP="005F6E42">
      <w:pPr>
        <w:spacing w:after="0" w:line="240" w:lineRule="auto"/>
        <w:ind w:firstLine="284"/>
        <w:rPr>
          <w:rFonts w:ascii="Garamond" w:eastAsia="Times New Roman" w:hAnsi="Garamond" w:cs="Times New Roman"/>
          <w:kern w:val="0"/>
          <w:lang w:val="sv-SE"/>
          <w14:ligatures w14:val="none"/>
        </w:rPr>
      </w:pPr>
    </w:p>
    <w:p w14:paraId="33CAED33" w14:textId="53BFA0DA" w:rsidR="0085335A" w:rsidRPr="005F6E42" w:rsidRDefault="00AD0B13" w:rsidP="005F6E42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:lang w:val="sq-AL"/>
          <w14:ligatures w14:val="none"/>
        </w:rPr>
      </w:pPr>
      <w:r w:rsidRPr="005F6E42">
        <w:rPr>
          <w:rFonts w:ascii="Garamond" w:eastAsia="Calibri" w:hAnsi="Garamond" w:cs="Times New Roman"/>
          <w:kern w:val="0"/>
          <w:lang w:val="sq-AL"/>
          <w14:ligatures w14:val="none"/>
        </w:rPr>
        <w:t>Zoti</w:t>
      </w:r>
      <w:r w:rsidR="00513424" w:rsidRPr="005F6E42">
        <w:rPr>
          <w:rFonts w:ascii="Garamond" w:eastAsia="Calibri" w:hAnsi="Garamond" w:cs="Times New Roman"/>
          <w:kern w:val="0"/>
          <w:lang w:val="sq-AL"/>
          <w14:ligatures w14:val="none"/>
        </w:rPr>
        <w:t xml:space="preserve"> </w:t>
      </w:r>
      <w:r w:rsidR="0085335A" w:rsidRPr="005F6E42">
        <w:rPr>
          <w:rFonts w:ascii="Garamond" w:eastAsia="Calibri" w:hAnsi="Garamond" w:cs="Times New Roman"/>
          <w:kern w:val="0"/>
          <w:lang w:val="sq-AL"/>
          <w14:ligatures w14:val="none"/>
        </w:rPr>
        <w:t>Sami Shiba</w:t>
      </w:r>
      <w:r w:rsidR="00B21F26" w:rsidRPr="005F6E42">
        <w:rPr>
          <w:rFonts w:ascii="Garamond" w:eastAsia="Calibri" w:hAnsi="Garamond" w:cs="Times New Roman"/>
          <w:kern w:val="0"/>
          <w:lang w:val="sq-AL"/>
          <w14:ligatures w14:val="none"/>
        </w:rPr>
        <w:t xml:space="preserve"> lirohet </w:t>
      </w:r>
      <w:r w:rsidR="0085335A" w:rsidRPr="005F6E42">
        <w:rPr>
          <w:rFonts w:ascii="Garamond" w:eastAsia="Calibri" w:hAnsi="Garamond" w:cs="Times New Roman"/>
          <w:kern w:val="0"/>
          <w:lang w:val="sq-AL"/>
          <w14:ligatures w14:val="none"/>
        </w:rPr>
        <w:t xml:space="preserve">nga </w:t>
      </w:r>
      <w:r w:rsidR="0085335A" w:rsidRPr="005F6E42">
        <w:rPr>
          <w:rFonts w:ascii="Garamond" w:eastAsia="Times New Roman" w:hAnsi="Garamond" w:cs="Times New Roman"/>
          <w:kern w:val="0"/>
          <w:lang w:val="sq-AL"/>
          <w14:ligatures w14:val="none"/>
        </w:rPr>
        <w:t xml:space="preserve">detyra e Ambasadorit të Jashtëzakonshëm dhe Fuqiplotë të Republikës së Shqipërisë </w:t>
      </w:r>
      <w:r w:rsidR="0085335A" w:rsidRPr="005F6E42">
        <w:rPr>
          <w:rFonts w:ascii="Garamond" w:eastAsia="Calibri" w:hAnsi="Garamond" w:cs="Times New Roman"/>
          <w:kern w:val="0"/>
          <w:lang w:val="sq-AL"/>
          <w14:ligatures w14:val="none"/>
        </w:rPr>
        <w:t>në Republikën Arabe të Egjiptit, rezident, si dhe nga detyra e Ambasadorit të Jashtëzakonshëm dhe Fuqiplotë t</w:t>
      </w:r>
      <w:r w:rsidR="0085335A" w:rsidRPr="005F6E42">
        <w:rPr>
          <w:rFonts w:ascii="Garamond" w:eastAsia="Times New Roman" w:hAnsi="Garamond" w:cs="Times New Roman"/>
          <w:kern w:val="0"/>
          <w:lang w:val="sq-AL"/>
          <w14:ligatures w14:val="none"/>
        </w:rPr>
        <w:t>ë</w:t>
      </w:r>
      <w:r w:rsidR="0085335A" w:rsidRPr="005F6E42">
        <w:rPr>
          <w:rFonts w:ascii="Garamond" w:eastAsia="Calibri" w:hAnsi="Garamond" w:cs="Times New Roman"/>
          <w:kern w:val="0"/>
          <w:lang w:val="sq-AL"/>
          <w14:ligatures w14:val="none"/>
        </w:rPr>
        <w:t xml:space="preserve"> Republikës së Shqipërisë në Republikën Arabe të Sirisë, në Mbretërinë </w:t>
      </w:r>
      <w:proofErr w:type="spellStart"/>
      <w:r w:rsidR="0085335A" w:rsidRPr="005F6E42">
        <w:rPr>
          <w:rFonts w:ascii="Garamond" w:eastAsia="Calibri" w:hAnsi="Garamond" w:cs="Times New Roman"/>
          <w:kern w:val="0"/>
          <w:lang w:val="sq-AL"/>
          <w14:ligatures w14:val="none"/>
        </w:rPr>
        <w:t>Hashemite</w:t>
      </w:r>
      <w:proofErr w:type="spellEnd"/>
      <w:r w:rsidR="0085335A" w:rsidRPr="005F6E42">
        <w:rPr>
          <w:rFonts w:ascii="Garamond" w:eastAsia="Calibri" w:hAnsi="Garamond" w:cs="Times New Roman"/>
          <w:kern w:val="0"/>
          <w:lang w:val="sq-AL"/>
          <w14:ligatures w14:val="none"/>
        </w:rPr>
        <w:t xml:space="preserve"> të Jordanisë, Shtetin e Libisë, Shtetin e Palestinës, Republikën Libaneze dhe në Republikën e Sudanit, jo rezident. </w:t>
      </w:r>
    </w:p>
    <w:p w14:paraId="0AFA8131" w14:textId="77777777" w:rsidR="0085335A" w:rsidRPr="005F6E42" w:rsidRDefault="0085335A" w:rsidP="005F6E42">
      <w:pPr>
        <w:spacing w:after="0" w:line="240" w:lineRule="auto"/>
        <w:ind w:firstLine="284"/>
        <w:rPr>
          <w:rFonts w:ascii="Garamond" w:eastAsia="MS Mincho" w:hAnsi="Garamond" w:cs="Times New Roman"/>
          <w:b/>
          <w:kern w:val="0"/>
          <w:lang w:val="sq-AL"/>
          <w14:ligatures w14:val="none"/>
        </w:rPr>
      </w:pPr>
    </w:p>
    <w:p w14:paraId="5D2CE514" w14:textId="77777777" w:rsidR="00B21F26" w:rsidRPr="005F6E42" w:rsidRDefault="00B21F26" w:rsidP="005F6E42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5F6E42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Neni 2</w:t>
      </w:r>
    </w:p>
    <w:p w14:paraId="1E5D08FC" w14:textId="77777777" w:rsidR="00B21F26" w:rsidRPr="005F6E42" w:rsidRDefault="00B21F26" w:rsidP="005F6E42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</w:p>
    <w:p w14:paraId="722E616B" w14:textId="77777777" w:rsidR="00B21F26" w:rsidRPr="005F6E42" w:rsidRDefault="00B21F26" w:rsidP="005F6E42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5F6E42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Ky dekret hyn në fuqi menjëherë.</w:t>
      </w:r>
    </w:p>
    <w:bookmarkEnd w:id="0"/>
    <w:bookmarkEnd w:id="1"/>
    <w:p w14:paraId="3EA7EAAF" w14:textId="77777777" w:rsidR="005F6E42" w:rsidRPr="005F6E42" w:rsidRDefault="005F6E42" w:rsidP="005F6E42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</w:p>
    <w:p w14:paraId="4AE30993" w14:textId="77777777" w:rsidR="005F6E42" w:rsidRPr="005F6E42" w:rsidRDefault="005F6E42" w:rsidP="005F6E4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spacing w:val="-3"/>
          <w:lang w:val="sq-AL"/>
        </w:rPr>
      </w:pPr>
      <w:r w:rsidRPr="005F6E42">
        <w:rPr>
          <w:rFonts w:ascii="Garamond" w:eastAsia="Times New Roman" w:hAnsi="Garamond" w:cs="Times New Roman"/>
          <w:spacing w:val="-3"/>
          <w:lang w:val="sq-AL"/>
        </w:rPr>
        <w:t>PRESIDENT I REPUBLIKËS SË SHQIPËRISË</w:t>
      </w:r>
    </w:p>
    <w:p w14:paraId="02F3299E" w14:textId="77777777" w:rsidR="005F6E42" w:rsidRPr="005F6E42" w:rsidRDefault="005F6E42" w:rsidP="005F6E42">
      <w:pPr>
        <w:tabs>
          <w:tab w:val="left" w:pos="6120"/>
        </w:tabs>
        <w:spacing w:after="0" w:line="240" w:lineRule="auto"/>
        <w:ind w:firstLine="284"/>
        <w:contextualSpacing/>
        <w:jc w:val="right"/>
        <w:rPr>
          <w:rFonts w:ascii="Garamond" w:eastAsia="MS Mincho" w:hAnsi="Garamond" w:cs="Times New Roman"/>
          <w:lang w:val="sq-AL"/>
        </w:rPr>
      </w:pPr>
      <w:r w:rsidRPr="005F6E42">
        <w:rPr>
          <w:rFonts w:ascii="Garamond" w:eastAsia="Times New Roman" w:hAnsi="Garamond" w:cs="Times New Roman"/>
          <w:b/>
          <w:spacing w:val="-3"/>
          <w:lang w:val="sq-AL"/>
        </w:rPr>
        <w:t xml:space="preserve">Bajram </w:t>
      </w:r>
      <w:proofErr w:type="spellStart"/>
      <w:r w:rsidRPr="005F6E42">
        <w:rPr>
          <w:rFonts w:ascii="Garamond" w:eastAsia="Times New Roman" w:hAnsi="Garamond" w:cs="Times New Roman"/>
          <w:b/>
          <w:spacing w:val="-3"/>
          <w:lang w:val="sq-AL"/>
        </w:rPr>
        <w:t>Begaj</w:t>
      </w:r>
      <w:proofErr w:type="spellEnd"/>
    </w:p>
    <w:p w14:paraId="45904460" w14:textId="77777777" w:rsidR="005F6E42" w:rsidRPr="005F6E42" w:rsidRDefault="005F6E42" w:rsidP="005F6E42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lang w:val="sq-AL"/>
        </w:rPr>
      </w:pPr>
    </w:p>
    <w:p w14:paraId="7F2237DF" w14:textId="535FABF4" w:rsidR="0085335A" w:rsidRPr="005F6E42" w:rsidRDefault="0085335A" w:rsidP="005F6E42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</w:p>
    <w:sectPr w:rsidR="0085335A" w:rsidRPr="005F6E42" w:rsidSect="00F70845">
      <w:pgSz w:w="12240" w:h="15840"/>
      <w:pgMar w:top="162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F26"/>
    <w:rsid w:val="000B2D54"/>
    <w:rsid w:val="00124AA3"/>
    <w:rsid w:val="0034217A"/>
    <w:rsid w:val="004079DB"/>
    <w:rsid w:val="004D0A09"/>
    <w:rsid w:val="00513424"/>
    <w:rsid w:val="005F6E42"/>
    <w:rsid w:val="006368F8"/>
    <w:rsid w:val="00730989"/>
    <w:rsid w:val="00765D63"/>
    <w:rsid w:val="00832BE7"/>
    <w:rsid w:val="0085335A"/>
    <w:rsid w:val="00853AA7"/>
    <w:rsid w:val="00914B63"/>
    <w:rsid w:val="0092028C"/>
    <w:rsid w:val="00977B68"/>
    <w:rsid w:val="009B05CB"/>
    <w:rsid w:val="009C0135"/>
    <w:rsid w:val="009D1DF2"/>
    <w:rsid w:val="00AB686E"/>
    <w:rsid w:val="00AD0B13"/>
    <w:rsid w:val="00B05812"/>
    <w:rsid w:val="00B21F26"/>
    <w:rsid w:val="00B479D4"/>
    <w:rsid w:val="00B7789C"/>
    <w:rsid w:val="00D0693E"/>
    <w:rsid w:val="00F52B96"/>
    <w:rsid w:val="00F70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2F356"/>
  <w15:chartTrackingRefBased/>
  <w15:docId w15:val="{4E09CD05-0403-449A-B5D0-2126C67E0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21F26"/>
  </w:style>
  <w:style w:type="paragraph" w:styleId="Heading1">
    <w:name w:val="heading 1"/>
    <w:basedOn w:val="Normal"/>
    <w:next w:val="Normal"/>
    <w:link w:val="Heading1Char"/>
    <w:uiPriority w:val="9"/>
    <w:qFormat/>
    <w:rsid w:val="00B21F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1F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1F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1F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1F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1F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1F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1F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1F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1F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1F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1F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1F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1F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1F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1F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1F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1F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1F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1F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1F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1F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1F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1F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1F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1F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1F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1F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1F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4E32842ADD470AAF319E2A2B6F2A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254</Nr_x002e__x0020_akti>
    <Data_x0020_e_x0020_Krijimit xmlns="0e656187-b300-4fb0-8bf4-3a50f872073c">2026-04-21T11:24:40Z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2026-04-20T00:00:00Z</Date_x0020_protokolli>
    <Titulli xmlns="0e656187-b300-4fb0-8bf4-3a50f872073c">Për lirim ambasadori nga detyra</Titulli>
    <Modifikuesi xmlns="0e656187-b300-4fb0-8bf4-3a50f872073c">elnejda.cokalli</Modifikuesi>
    <Nr_x002e__x0020_prot_x0020_QBZ xmlns="0e656187-b300-4fb0-8bf4-3a50f872073c">874/3</Nr_x002e__x0020_prot_x0020_QBZ>
    <Data_x0020_e_x0020_Modifikimit xmlns="0e656187-b300-4fb0-8bf4-3a50f872073c">2026-04-21T13:39:27Z</Data_x0020_e_x0020_Modifikimit>
    <Dekretuar xmlns="0e656187-b300-4fb0-8bf4-3a50f872073c">false</Dekretuar>
    <Data xmlns="0e656187-b300-4fb0-8bf4-3a50f872073c">2026-04-17T00:00:00Z</Data>
    <Nr_x002e__x0020_protokolli_x0020_i_x0020_aktit xmlns="0e656187-b300-4fb0-8bf4-3a50f872073c">1637/1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4E32842ADD470AAF319E2A2B6F2A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11DE99B-7E29-4DAB-81B5-4B7E9B54FF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F3E97E9-7504-4CAC-989C-1C764D5016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3A70E0A-7ECF-4D1E-BF2D-E69780FA7C91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  <ds:schemaRef ds:uri="0e656187-b300-4fb0-8bf4-3a50f872073c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32278AA5-1677-4DF5-9D36-1826B6BC962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9A6A49E-76DE-46B3-A6C9-EC35D2BA9A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Alma Lisaku</cp:lastModifiedBy>
  <cp:revision>13</cp:revision>
  <cp:lastPrinted>2026-04-16T12:06:00Z</cp:lastPrinted>
  <dcterms:created xsi:type="dcterms:W3CDTF">2026-04-14T10:53:00Z</dcterms:created>
  <dcterms:modified xsi:type="dcterms:W3CDTF">2026-04-22T07:46:00Z</dcterms:modified>
</cp:coreProperties>
</file>