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18D" w:rsidRPr="004143D9" w:rsidRDefault="00D5418D" w:rsidP="00D5418D">
      <w:pPr>
        <w:pStyle w:val="TitulliTitull"/>
        <w:keepNext w:val="0"/>
        <w:rPr>
          <w:lang w:val="it-IT"/>
        </w:rPr>
      </w:pPr>
      <w:bookmarkStart w:id="0" w:name="_GoBack"/>
      <w:bookmarkEnd w:id="0"/>
      <w:r w:rsidRPr="004143D9">
        <w:rPr>
          <w:lang w:val="it-IT"/>
        </w:rPr>
        <w:t>Kërkesë për kompensim</w:t>
      </w:r>
    </w:p>
    <w:p w:rsidR="00D5418D" w:rsidRPr="00961545" w:rsidRDefault="00D5418D" w:rsidP="00D5418D">
      <w:pPr>
        <w:pStyle w:val="Paragrafi"/>
      </w:pPr>
    </w:p>
    <w:p w:rsidR="00D5418D" w:rsidRDefault="00D5418D" w:rsidP="00D5418D">
      <w:pPr>
        <w:pStyle w:val="Paragrafi"/>
      </w:pPr>
      <w:r w:rsidRPr="00E75104">
        <w:t>N</w:t>
      </w:r>
      <w:r>
        <w:t>ë</w:t>
      </w:r>
      <w:r w:rsidRPr="00E75104">
        <w:t xml:space="preserve"> zbatim t</w:t>
      </w:r>
      <w:r>
        <w:t>ë v</w:t>
      </w:r>
      <w:r w:rsidRPr="00E75104">
        <w:t>endimit t</w:t>
      </w:r>
      <w:r>
        <w:t>ë</w:t>
      </w:r>
      <w:r w:rsidRPr="00E75104">
        <w:t xml:space="preserve"> K</w:t>
      </w:r>
      <w:r>
        <w:t>ë</w:t>
      </w:r>
      <w:r w:rsidRPr="00E75104">
        <w:t>shillit t</w:t>
      </w:r>
      <w:r>
        <w:t>ë</w:t>
      </w:r>
      <w:r w:rsidRPr="00E75104">
        <w:t xml:space="preserve"> Ministrave nr.257, dat</w:t>
      </w:r>
      <w:r>
        <w:t>ë 11.4.2007 “</w:t>
      </w:r>
      <w:r w:rsidRPr="00E75104">
        <w:t>P</w:t>
      </w:r>
      <w:r>
        <w:t>ë</w:t>
      </w:r>
      <w:r w:rsidRPr="00E75104">
        <w:t>r kriteret dhe procedur</w:t>
      </w:r>
      <w:r>
        <w:t>ë</w:t>
      </w:r>
      <w:r w:rsidRPr="00E75104">
        <w:t>n e kompensimit fizik me troje shtet</w:t>
      </w:r>
      <w:r>
        <w:t>ë</w:t>
      </w:r>
      <w:r w:rsidRPr="00E75104">
        <w:t>rore, t</w:t>
      </w:r>
      <w:r>
        <w:t>ë</w:t>
      </w:r>
      <w:r w:rsidRPr="00E75104">
        <w:t xml:space="preserve"> subjekteve t</w:t>
      </w:r>
      <w:r>
        <w:t>ë</w:t>
      </w:r>
      <w:r w:rsidRPr="00E75104">
        <w:t xml:space="preserve"> shpron</w:t>
      </w:r>
      <w:r>
        <w:t>ë</w:t>
      </w:r>
      <w:r w:rsidRPr="00E75104">
        <w:t>suara n</w:t>
      </w:r>
      <w:r>
        <w:t>ë</w:t>
      </w:r>
      <w:r w:rsidRPr="00E75104">
        <w:t xml:space="preserve"> disa raste t</w:t>
      </w:r>
      <w:r>
        <w:t>ë</w:t>
      </w:r>
      <w:r w:rsidRPr="00E75104">
        <w:t xml:space="preserve"> ve</w:t>
      </w:r>
      <w:r>
        <w:t>çanta” janë paraqitur dy kërkesa në ZRKKP të qarkut Tiranë.</w:t>
      </w:r>
    </w:p>
    <w:p w:rsidR="00D5418D" w:rsidRDefault="00D5418D" w:rsidP="00D5418D">
      <w:pPr>
        <w:pStyle w:val="Paragrafi"/>
      </w:pPr>
      <w:r>
        <w:t>Kërkesat janë nga Z.Bardhyl Pelingu dhe trashëgimtarët e z.Refik Toptani.</w:t>
      </w:r>
    </w:p>
    <w:p w:rsidR="00D5418D" w:rsidRPr="00B87BBF" w:rsidRDefault="00D5418D" w:rsidP="00D5418D">
      <w:pPr>
        <w:pStyle w:val="Paragrafi"/>
      </w:pPr>
      <w:r w:rsidRPr="00B87BBF">
        <w:t>Trojet e kë</w:t>
      </w:r>
      <w:r>
        <w:t>rkuara</w:t>
      </w:r>
      <w:r w:rsidRPr="00B87BBF">
        <w:t xml:space="preserve"> në zbatim të</w:t>
      </w:r>
      <w:r>
        <w:t xml:space="preserve"> v</w:t>
      </w:r>
      <w:r w:rsidRPr="00B87BBF">
        <w:t>endimit të Këshillit të Ministrave nr.257, datë 11.4.2007 dhe për publikim janë:</w:t>
      </w:r>
    </w:p>
    <w:p w:rsidR="00D5418D" w:rsidRDefault="00D5418D" w:rsidP="00D5418D">
      <w:pPr>
        <w:pStyle w:val="Paragrafi"/>
      </w:pPr>
      <w:r>
        <w:t>1.Tri</w:t>
      </w:r>
      <w:r w:rsidRPr="006E4832">
        <w:t xml:space="preserve"> parcela me sip</w:t>
      </w:r>
      <w:r>
        <w:t>ë</w:t>
      </w:r>
      <w:r w:rsidRPr="006E4832">
        <w:t>rfaqe respektive</w:t>
      </w:r>
      <w:r>
        <w:t>:</w:t>
      </w:r>
    </w:p>
    <w:p w:rsidR="00D5418D" w:rsidRDefault="00D5418D" w:rsidP="00D5418D">
      <w:pPr>
        <w:pStyle w:val="Paragrafi"/>
      </w:pPr>
      <w:r>
        <w:t>- S</w:t>
      </w:r>
      <w:r w:rsidRPr="00B5695F">
        <w:rPr>
          <w:vertAlign w:val="subscript"/>
        </w:rPr>
        <w:t>1</w:t>
      </w:r>
      <w:r>
        <w:t xml:space="preserve"> = 26 m</w:t>
      </w:r>
      <w:r w:rsidRPr="00B5695F">
        <w:rPr>
          <w:vertAlign w:val="superscript"/>
        </w:rPr>
        <w:t>2</w:t>
      </w:r>
    </w:p>
    <w:p w:rsidR="00D5418D" w:rsidRDefault="00D5418D" w:rsidP="00D5418D">
      <w:pPr>
        <w:pStyle w:val="Paragrafi"/>
      </w:pPr>
      <w:r>
        <w:t>- S</w:t>
      </w:r>
      <w:r w:rsidRPr="00B5695F">
        <w:rPr>
          <w:vertAlign w:val="subscript"/>
        </w:rPr>
        <w:t>2</w:t>
      </w:r>
      <w:r>
        <w:t xml:space="preserve"> = 86 m</w:t>
      </w:r>
      <w:r w:rsidRPr="00B5695F">
        <w:rPr>
          <w:vertAlign w:val="superscript"/>
        </w:rPr>
        <w:t>2</w:t>
      </w:r>
    </w:p>
    <w:p w:rsidR="00D5418D" w:rsidRDefault="00D5418D" w:rsidP="00D5418D">
      <w:pPr>
        <w:pStyle w:val="Paragrafi"/>
      </w:pPr>
      <w:r>
        <w:t>- S</w:t>
      </w:r>
      <w:r w:rsidRPr="00B5695F">
        <w:rPr>
          <w:vertAlign w:val="subscript"/>
        </w:rPr>
        <w:t>3</w:t>
      </w:r>
      <w:r>
        <w:t xml:space="preserve"> = 980 m</w:t>
      </w:r>
      <w:r w:rsidRPr="00B5695F">
        <w:rPr>
          <w:vertAlign w:val="superscript"/>
        </w:rPr>
        <w:t>2</w:t>
      </w:r>
    </w:p>
    <w:p w:rsidR="00D5418D" w:rsidRDefault="00D5418D" w:rsidP="00D5418D">
      <w:pPr>
        <w:pStyle w:val="Paragrafi"/>
      </w:pPr>
      <w:r>
        <w:t>Të ndodhura në rrugën “Sami Frashëri”, në sipërfaqen  që ka shërbyer si shesh i modelimit të hidrocentraleve në Laboratorin e Hidraulikës. Këto parcela ndodhen ndërmjet pronave të familjeve Pelingu, Toska dhe Alla. Kjo pronë ka numër pasurie 7/92 dhe sipas ZVRPP Tiranë figuron “shtet”.</w:t>
      </w:r>
    </w:p>
    <w:p w:rsidR="00D5418D" w:rsidRDefault="00D5418D" w:rsidP="00D5418D">
      <w:pPr>
        <w:pStyle w:val="Paragrafi"/>
      </w:pPr>
      <w:r>
        <w:t>2. Një parcelë me sipërfaqe S=392.4 m</w:t>
      </w:r>
      <w:r w:rsidRPr="00B5695F">
        <w:rPr>
          <w:vertAlign w:val="superscript"/>
        </w:rPr>
        <w:t>2</w:t>
      </w:r>
      <w:r>
        <w:t>, e ndodhur në kryqëzimin  e rrugës “Elbasanit” dhe “Myslym Shyri”</w:t>
      </w:r>
    </w:p>
    <w:p w:rsidR="00D5418D" w:rsidRDefault="00D5418D" w:rsidP="00D5418D">
      <w:pPr>
        <w:pStyle w:val="Paragrafi"/>
      </w:pPr>
      <w:r>
        <w:t>Bashkëlidhur, dy gentplanet përkatëse.</w:t>
      </w:r>
    </w:p>
    <w:p w:rsidR="00D5418D" w:rsidRDefault="00D5418D" w:rsidP="00D5418D">
      <w:pPr>
        <w:pStyle w:val="Paragrafi"/>
      </w:pPr>
      <w:r>
        <w:t>Për zbatimin e shkronjës “a” të pikës 5 të vendimit, i përcjellim në Ministrinë e Drejtësisë këto kërkesa për botim në Fletoren Zyrtare.</w:t>
      </w:r>
    </w:p>
    <w:p w:rsidR="00D5418D" w:rsidRPr="00401F08" w:rsidRDefault="00D5418D" w:rsidP="00D5418D">
      <w:pPr>
        <w:pStyle w:val="Autoriteti"/>
        <w:keepNext w:val="0"/>
        <w:rPr>
          <w:sz w:val="16"/>
        </w:rPr>
      </w:pPr>
    </w:p>
    <w:p w:rsidR="00D5418D" w:rsidRDefault="00D5418D" w:rsidP="00D5418D">
      <w:pPr>
        <w:pStyle w:val="Autoriteti"/>
        <w:keepNext w:val="0"/>
      </w:pPr>
      <w:r>
        <w:t xml:space="preserve">Drejtore e Përgjithshme </w:t>
      </w:r>
    </w:p>
    <w:p w:rsidR="00D5418D" w:rsidRDefault="00D5418D" w:rsidP="00D5418D">
      <w:pPr>
        <w:pStyle w:val="AutoritetiEmer"/>
      </w:pPr>
      <w:r>
        <w:t>Justina Boriçi</w:t>
      </w:r>
    </w:p>
    <w:p w:rsidR="00D5418D" w:rsidRPr="006E4832" w:rsidRDefault="00782E7A" w:rsidP="00D5418D">
      <w:pPr>
        <w:pStyle w:val="Paragrafi"/>
      </w:pPr>
      <w:r w:rsidRPr="00EF29D6">
        <w:rPr>
          <w:noProof/>
          <w:lang w:val="en-GB" w:eastAsia="en-GB"/>
        </w:rPr>
        <w:lastRenderedPageBreak/>
        <w:drawing>
          <wp:inline distT="0" distB="0" distL="0" distR="0">
            <wp:extent cx="4972050" cy="8343900"/>
            <wp:effectExtent l="0" t="0" r="0" b="0"/>
            <wp:docPr id="1" name="Picture 1" descr="778A6A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78A6AD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18D" w:rsidRDefault="00D5418D" w:rsidP="00D5418D">
      <w:pPr>
        <w:pStyle w:val="Paragrafi"/>
      </w:pPr>
      <w:r>
        <w:br w:type="page"/>
      </w:r>
    </w:p>
    <w:p w:rsidR="00D5418D" w:rsidRPr="006E4832" w:rsidRDefault="00782E7A" w:rsidP="00D5418D">
      <w:pPr>
        <w:pStyle w:val="Paragrafi"/>
      </w:pPr>
      <w:r w:rsidRPr="00EF29D6">
        <w:rPr>
          <w:noProof/>
          <w:lang w:val="en-GB" w:eastAsia="en-GB"/>
        </w:rPr>
        <w:drawing>
          <wp:inline distT="0" distB="0" distL="0" distR="0">
            <wp:extent cx="4933950" cy="8296275"/>
            <wp:effectExtent l="0" t="0" r="0" b="9525"/>
            <wp:docPr id="2" name="Picture 2" descr="A7327E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7327EB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18D" w:rsidRPr="006E4832" w:rsidRDefault="00D5418D" w:rsidP="00D5418D">
      <w:pPr>
        <w:pStyle w:val="Paragrafi"/>
      </w:pPr>
    </w:p>
    <w:p w:rsidR="000178C2" w:rsidRPr="00C84B66" w:rsidRDefault="000178C2" w:rsidP="00D5418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418D"/>
    <w:rsid w:val="000178C2"/>
    <w:rsid w:val="00782E7A"/>
    <w:rsid w:val="00C84B66"/>
    <w:rsid w:val="00D5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F15CD2-554D-4180-AD69-5714A2AA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utoriteti">
    <w:name w:val="Autoriteti"/>
    <w:next w:val="Normal"/>
    <w:rsid w:val="00D5418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D5418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D5418D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aragrafi">
    <w:name w:val="Paragrafi"/>
    <w:rsid w:val="00D5418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Titull">
    <w:name w:val="Titulli_Titull"/>
    <w:rsid w:val="00D5418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KOMPENSIM</vt:lpstr>
    </vt:vector>
  </TitlesOfParts>
  <Company>QPZ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KOMPENSIM</dc:title>
  <dc:subject/>
  <dc:creator>--</dc:creator>
  <cp:keywords/>
  <dc:description/>
  <cp:lastModifiedBy>Inida Noga</cp:lastModifiedBy>
  <cp:revision>2</cp:revision>
  <dcterms:created xsi:type="dcterms:W3CDTF">2019-03-16T15:05:00Z</dcterms:created>
  <dcterms:modified xsi:type="dcterms:W3CDTF">2019-03-16T15:05:00Z</dcterms:modified>
</cp:coreProperties>
</file>