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377838" w14:textId="7BA30822" w:rsidR="00466BDC" w:rsidRPr="00B33F1A" w:rsidRDefault="00466BDC" w:rsidP="00466BDC">
      <w:pPr>
        <w:spacing w:after="0" w:line="240" w:lineRule="auto"/>
        <w:ind w:firstLine="284"/>
        <w:jc w:val="center"/>
        <w:rPr>
          <w:rFonts w:ascii="Garamond" w:hAnsi="Garamond" w:cs="Times New Roman"/>
          <w:b/>
          <w:sz w:val="24"/>
          <w:szCs w:val="24"/>
        </w:rPr>
      </w:pPr>
      <w:r w:rsidRPr="00B33F1A">
        <w:rPr>
          <w:rFonts w:ascii="Garamond" w:hAnsi="Garamond" w:cs="Times New Roman"/>
          <w:b/>
          <w:sz w:val="24"/>
          <w:szCs w:val="24"/>
        </w:rPr>
        <w:t>KËRKES</w:t>
      </w:r>
      <w:r w:rsidR="00B33F1A" w:rsidRPr="00B33F1A">
        <w:rPr>
          <w:rFonts w:ascii="Garamond" w:hAnsi="Garamond" w:cs="Times New Roman"/>
          <w:b/>
          <w:sz w:val="24"/>
          <w:szCs w:val="24"/>
        </w:rPr>
        <w:t>Ë</w:t>
      </w:r>
    </w:p>
    <w:p w14:paraId="5A75448B" w14:textId="13F416F5" w:rsidR="00466BDC" w:rsidRPr="00B33F1A" w:rsidRDefault="00466BDC" w:rsidP="00466BDC">
      <w:pPr>
        <w:spacing w:after="0" w:line="240" w:lineRule="auto"/>
        <w:ind w:firstLine="284"/>
        <w:jc w:val="center"/>
        <w:rPr>
          <w:rFonts w:ascii="Garamond" w:hAnsi="Garamond" w:cs="Times New Roman"/>
          <w:b/>
          <w:sz w:val="24"/>
          <w:szCs w:val="24"/>
        </w:rPr>
      </w:pPr>
      <w:r w:rsidRPr="00B33F1A">
        <w:rPr>
          <w:rFonts w:ascii="Garamond" w:hAnsi="Garamond" w:cs="Times New Roman"/>
          <w:b/>
          <w:sz w:val="24"/>
          <w:szCs w:val="24"/>
        </w:rPr>
        <w:t>Nr. 191/13, datë 23.6.2026</w:t>
      </w:r>
    </w:p>
    <w:p w14:paraId="1D75288B" w14:textId="77777777" w:rsidR="00466BDC" w:rsidRPr="00B33F1A" w:rsidRDefault="00466BDC" w:rsidP="00466BDC">
      <w:pPr>
        <w:spacing w:after="0" w:line="240" w:lineRule="auto"/>
        <w:ind w:firstLine="284"/>
        <w:jc w:val="center"/>
        <w:rPr>
          <w:rFonts w:ascii="Garamond" w:hAnsi="Garamond" w:cs="Times New Roman"/>
          <w:b/>
          <w:sz w:val="24"/>
          <w:szCs w:val="24"/>
        </w:rPr>
      </w:pPr>
    </w:p>
    <w:p w14:paraId="1AD59C2C" w14:textId="16217AEA" w:rsidR="00466BDC" w:rsidRPr="00B33F1A" w:rsidRDefault="00466BDC" w:rsidP="00466BDC">
      <w:pPr>
        <w:spacing w:after="0" w:line="240" w:lineRule="auto"/>
        <w:ind w:firstLine="284"/>
        <w:jc w:val="center"/>
        <w:rPr>
          <w:rFonts w:ascii="Garamond" w:hAnsi="Garamond" w:cs="Times New Roman"/>
          <w:b/>
          <w:sz w:val="24"/>
          <w:szCs w:val="24"/>
        </w:rPr>
      </w:pPr>
      <w:r w:rsidRPr="00B33F1A">
        <w:rPr>
          <w:rFonts w:ascii="Garamond" w:hAnsi="Garamond" w:cs="Times New Roman"/>
          <w:b/>
          <w:sz w:val="24"/>
          <w:szCs w:val="24"/>
        </w:rPr>
        <w:t>PËR SHPRONËSIM PUBLIK</w:t>
      </w:r>
    </w:p>
    <w:p w14:paraId="0FD5040D" w14:textId="77777777" w:rsidR="00466BDC" w:rsidRPr="00B33F1A" w:rsidRDefault="00466BDC" w:rsidP="00466BDC">
      <w:pPr>
        <w:spacing w:after="0" w:line="240" w:lineRule="auto"/>
        <w:ind w:firstLine="284"/>
        <w:jc w:val="both"/>
        <w:rPr>
          <w:rFonts w:ascii="Garamond" w:hAnsi="Garamond" w:cs="Times New Roman"/>
          <w:sz w:val="24"/>
          <w:szCs w:val="24"/>
        </w:rPr>
      </w:pPr>
    </w:p>
    <w:p w14:paraId="2F00E30C" w14:textId="1A36745F" w:rsidR="00466BDC" w:rsidRPr="00B33F1A" w:rsidRDefault="00466BDC" w:rsidP="00B33F1A">
      <w:pPr>
        <w:spacing w:after="0" w:line="240" w:lineRule="auto"/>
        <w:ind w:firstLine="284"/>
        <w:jc w:val="both"/>
        <w:rPr>
          <w:rFonts w:ascii="Garamond" w:hAnsi="Garamond" w:cs="Times New Roman"/>
          <w:sz w:val="24"/>
          <w:szCs w:val="24"/>
        </w:rPr>
      </w:pPr>
      <w:r w:rsidRPr="00B33F1A">
        <w:rPr>
          <w:rFonts w:ascii="Garamond" w:hAnsi="Garamond" w:cs="Times New Roman"/>
          <w:sz w:val="24"/>
          <w:szCs w:val="24"/>
        </w:rPr>
        <w:t>Agjencia Shtetërore p</w:t>
      </w:r>
      <w:r w:rsidR="00B33F1A" w:rsidRPr="00B33F1A">
        <w:rPr>
          <w:rFonts w:ascii="Garamond" w:hAnsi="Garamond" w:cs="Times New Roman"/>
          <w:sz w:val="24"/>
          <w:szCs w:val="24"/>
        </w:rPr>
        <w:t xml:space="preserve">ër Shpronësimin shpall kërkesën </w:t>
      </w:r>
      <w:r w:rsidR="00B33F1A">
        <w:rPr>
          <w:rFonts w:ascii="Garamond" w:hAnsi="Garamond" w:cs="Times New Roman"/>
          <w:sz w:val="24"/>
          <w:szCs w:val="24"/>
        </w:rPr>
        <w:t>“</w:t>
      </w:r>
      <w:r w:rsidRPr="00B33F1A">
        <w:rPr>
          <w:rFonts w:ascii="Garamond" w:hAnsi="Garamond" w:cs="Times New Roman"/>
          <w:sz w:val="24"/>
          <w:szCs w:val="24"/>
        </w:rPr>
        <w:t xml:space="preserve">Për disa shtesa dhe ndryshime në </w:t>
      </w:r>
      <w:r w:rsidR="00B33F1A" w:rsidRPr="00B33F1A">
        <w:rPr>
          <w:rFonts w:ascii="Garamond" w:hAnsi="Garamond" w:cs="Times New Roman"/>
          <w:sz w:val="24"/>
          <w:szCs w:val="24"/>
        </w:rPr>
        <w:t>v</w:t>
      </w:r>
      <w:r w:rsidRPr="00B33F1A">
        <w:rPr>
          <w:rFonts w:ascii="Garamond" w:hAnsi="Garamond" w:cs="Times New Roman"/>
          <w:sz w:val="24"/>
          <w:szCs w:val="24"/>
        </w:rPr>
        <w:t xml:space="preserve">endimin </w:t>
      </w:r>
      <w:r w:rsidR="00B33F1A" w:rsidRPr="00B33F1A">
        <w:rPr>
          <w:rFonts w:ascii="Garamond" w:hAnsi="Garamond" w:cs="Times New Roman"/>
          <w:sz w:val="24"/>
          <w:szCs w:val="24"/>
        </w:rPr>
        <w:t>n</w:t>
      </w:r>
      <w:r w:rsidRPr="00B33F1A">
        <w:rPr>
          <w:rFonts w:ascii="Garamond" w:hAnsi="Garamond" w:cs="Times New Roman"/>
          <w:sz w:val="24"/>
          <w:szCs w:val="24"/>
        </w:rPr>
        <w:t>r</w:t>
      </w:r>
      <w:r w:rsidR="00B33F1A" w:rsidRPr="00B33F1A">
        <w:rPr>
          <w:rFonts w:ascii="Garamond" w:hAnsi="Garamond" w:cs="Times New Roman"/>
          <w:sz w:val="24"/>
          <w:szCs w:val="24"/>
        </w:rPr>
        <w:t>.</w:t>
      </w:r>
      <w:r w:rsidRPr="00B33F1A">
        <w:rPr>
          <w:rFonts w:ascii="Garamond" w:hAnsi="Garamond" w:cs="Times New Roman"/>
          <w:sz w:val="24"/>
          <w:szCs w:val="24"/>
        </w:rPr>
        <w:t xml:space="preserve"> 278</w:t>
      </w:r>
      <w:r w:rsidR="00B33F1A" w:rsidRPr="00B33F1A">
        <w:rPr>
          <w:rFonts w:ascii="Garamond" w:hAnsi="Garamond" w:cs="Times New Roman"/>
          <w:sz w:val="24"/>
          <w:szCs w:val="24"/>
        </w:rPr>
        <w:t>,</w:t>
      </w:r>
      <w:r w:rsidRPr="00B33F1A">
        <w:rPr>
          <w:rFonts w:ascii="Garamond" w:hAnsi="Garamond" w:cs="Times New Roman"/>
          <w:sz w:val="24"/>
          <w:szCs w:val="24"/>
        </w:rPr>
        <w:t xml:space="preserve"> </w:t>
      </w:r>
      <w:r w:rsidR="00B33F1A" w:rsidRPr="00B33F1A">
        <w:rPr>
          <w:rFonts w:ascii="Garamond" w:hAnsi="Garamond" w:cs="Times New Roman"/>
          <w:sz w:val="24"/>
          <w:szCs w:val="24"/>
        </w:rPr>
        <w:t>datë 29.</w:t>
      </w:r>
      <w:r w:rsidR="00B33F1A" w:rsidRPr="00B33F1A">
        <w:rPr>
          <w:rFonts w:ascii="Garamond" w:hAnsi="Garamond" w:cs="Times New Roman"/>
          <w:sz w:val="24"/>
          <w:szCs w:val="24"/>
        </w:rPr>
        <w:t>4.2022</w:t>
      </w:r>
      <w:r w:rsidR="00B33F1A" w:rsidRPr="00B33F1A">
        <w:rPr>
          <w:rFonts w:ascii="Garamond" w:hAnsi="Garamond" w:cs="Times New Roman"/>
          <w:sz w:val="24"/>
          <w:szCs w:val="24"/>
        </w:rPr>
        <w:t xml:space="preserve">, </w:t>
      </w:r>
      <w:r w:rsidRPr="00B33F1A">
        <w:rPr>
          <w:rFonts w:ascii="Garamond" w:hAnsi="Garamond" w:cs="Times New Roman"/>
          <w:sz w:val="24"/>
          <w:szCs w:val="24"/>
        </w:rPr>
        <w:t xml:space="preserve">të Këshillit të Ministrave, </w:t>
      </w:r>
      <w:r w:rsidR="00B33F1A" w:rsidRPr="00B33F1A">
        <w:rPr>
          <w:rFonts w:ascii="Garamond" w:hAnsi="Garamond" w:cs="Times New Roman"/>
          <w:sz w:val="24"/>
          <w:szCs w:val="24"/>
        </w:rPr>
        <w:t>‘</w:t>
      </w:r>
      <w:r w:rsidRPr="00B33F1A">
        <w:rPr>
          <w:rFonts w:ascii="Garamond" w:hAnsi="Garamond" w:cs="Times New Roman"/>
          <w:sz w:val="24"/>
          <w:szCs w:val="24"/>
        </w:rPr>
        <w:t xml:space="preserve">Për shpronësimin për interes publik, të pronarëve të pasurive të paluajtshme, pronë private që preken nga realizimi i projektit, </w:t>
      </w:r>
      <w:r w:rsidR="00B33F1A" w:rsidRPr="00B33F1A">
        <w:rPr>
          <w:rFonts w:ascii="Garamond" w:hAnsi="Garamond" w:cs="Times New Roman"/>
          <w:sz w:val="24"/>
          <w:szCs w:val="24"/>
        </w:rPr>
        <w:t>‘</w:t>
      </w:r>
      <w:r w:rsidRPr="00B33F1A">
        <w:rPr>
          <w:rFonts w:ascii="Garamond" w:hAnsi="Garamond" w:cs="Times New Roman"/>
          <w:sz w:val="24"/>
          <w:szCs w:val="24"/>
        </w:rPr>
        <w:t>Sistemim rrugësh, blloku Përroi i Caprazit, Pogradec</w:t>
      </w:r>
      <w:r w:rsidR="00B33F1A" w:rsidRPr="00B33F1A">
        <w:rPr>
          <w:rFonts w:ascii="Garamond" w:hAnsi="Garamond" w:cs="Times New Roman"/>
          <w:sz w:val="24"/>
          <w:szCs w:val="24"/>
        </w:rPr>
        <w:t>’’</w:t>
      </w:r>
      <w:r w:rsidR="00B33F1A">
        <w:rPr>
          <w:rFonts w:ascii="Garamond" w:hAnsi="Garamond" w:cs="Times New Roman"/>
          <w:sz w:val="24"/>
          <w:szCs w:val="24"/>
        </w:rPr>
        <w:t>”</w:t>
      </w:r>
      <w:r w:rsidRPr="00B33F1A">
        <w:rPr>
          <w:rFonts w:ascii="Garamond" w:hAnsi="Garamond" w:cs="Times New Roman"/>
          <w:sz w:val="24"/>
          <w:szCs w:val="24"/>
        </w:rPr>
        <w:t>.</w:t>
      </w:r>
    </w:p>
    <w:p w14:paraId="04D6076C" w14:textId="447E0523" w:rsidR="00466BDC" w:rsidRPr="00B33F1A" w:rsidRDefault="00466BDC" w:rsidP="00466BDC">
      <w:pPr>
        <w:spacing w:after="0" w:line="240" w:lineRule="auto"/>
        <w:ind w:firstLine="284"/>
        <w:jc w:val="both"/>
        <w:rPr>
          <w:rFonts w:ascii="Garamond" w:hAnsi="Garamond" w:cs="Times New Roman"/>
          <w:sz w:val="24"/>
          <w:szCs w:val="24"/>
        </w:rPr>
      </w:pPr>
      <w:r w:rsidRPr="00B33F1A">
        <w:rPr>
          <w:rFonts w:ascii="Garamond" w:hAnsi="Garamond" w:cs="Times New Roman"/>
          <w:sz w:val="24"/>
          <w:szCs w:val="24"/>
        </w:rPr>
        <w:t>Subjekti</w:t>
      </w:r>
      <w:r w:rsidR="00B33F1A" w:rsidRPr="00B33F1A">
        <w:rPr>
          <w:rFonts w:ascii="Garamond" w:hAnsi="Garamond" w:cs="Times New Roman"/>
          <w:sz w:val="24"/>
          <w:szCs w:val="24"/>
        </w:rPr>
        <w:t xml:space="preserve"> kërkues i këtij projekti është</w:t>
      </w:r>
      <w:r w:rsidRPr="00B33F1A">
        <w:rPr>
          <w:rFonts w:ascii="Garamond" w:hAnsi="Garamond" w:cs="Times New Roman"/>
          <w:sz w:val="24"/>
          <w:szCs w:val="24"/>
        </w:rPr>
        <w:t xml:space="preserve"> Bashkia Pogradec</w:t>
      </w:r>
      <w:r w:rsidR="00B33F1A" w:rsidRPr="00B33F1A">
        <w:rPr>
          <w:rFonts w:ascii="Garamond" w:hAnsi="Garamond" w:cs="Times New Roman"/>
          <w:sz w:val="24"/>
          <w:szCs w:val="24"/>
        </w:rPr>
        <w:t>.</w:t>
      </w:r>
    </w:p>
    <w:p w14:paraId="21E77CEC" w14:textId="58E1D71D" w:rsidR="00466BDC" w:rsidRPr="00B33F1A" w:rsidRDefault="00B33F1A" w:rsidP="00466BDC">
      <w:pPr>
        <w:spacing w:after="0" w:line="240" w:lineRule="auto"/>
        <w:ind w:firstLine="284"/>
        <w:jc w:val="both"/>
        <w:rPr>
          <w:rFonts w:ascii="Garamond" w:hAnsi="Garamond" w:cs="Times New Roman"/>
          <w:sz w:val="24"/>
          <w:szCs w:val="24"/>
        </w:rPr>
      </w:pPr>
      <w:r w:rsidRPr="00B33F1A">
        <w:rPr>
          <w:rFonts w:ascii="Garamond" w:hAnsi="Garamond" w:cs="Times New Roman"/>
          <w:sz w:val="24"/>
          <w:szCs w:val="24"/>
        </w:rPr>
        <w:t>- Me anë të këtij publikimi</w:t>
      </w:r>
      <w:r w:rsidR="00466BDC" w:rsidRPr="00B33F1A">
        <w:rPr>
          <w:rFonts w:ascii="Garamond" w:hAnsi="Garamond" w:cs="Times New Roman"/>
          <w:sz w:val="24"/>
          <w:szCs w:val="24"/>
        </w:rPr>
        <w:t xml:space="preserve"> kërkojmë të vëmë në dijeni personat/bashkëpronarët e prekur nga ky shpronësim, për pasurinë e paluajtshme, pronë private, të cilët do të kompensohen sipas vlerësimit paraprak të përllogaritur për pasurinë e llojit </w:t>
      </w:r>
      <w:r>
        <w:rPr>
          <w:rFonts w:ascii="Garamond" w:hAnsi="Garamond" w:cs="Times New Roman"/>
          <w:sz w:val="24"/>
          <w:szCs w:val="24"/>
        </w:rPr>
        <w:t>“</w:t>
      </w:r>
      <w:r w:rsidR="00466BDC" w:rsidRPr="00B33F1A">
        <w:rPr>
          <w:rFonts w:ascii="Garamond" w:hAnsi="Garamond" w:cs="Times New Roman"/>
          <w:sz w:val="24"/>
          <w:szCs w:val="24"/>
        </w:rPr>
        <w:t>truall</w:t>
      </w:r>
      <w:r>
        <w:rPr>
          <w:rFonts w:ascii="Garamond" w:hAnsi="Garamond" w:cs="Times New Roman"/>
          <w:sz w:val="24"/>
          <w:szCs w:val="24"/>
        </w:rPr>
        <w:t>”</w:t>
      </w:r>
      <w:r w:rsidR="00466BDC" w:rsidRPr="00B33F1A">
        <w:rPr>
          <w:rFonts w:ascii="Garamond" w:hAnsi="Garamond" w:cs="Times New Roman"/>
          <w:sz w:val="24"/>
          <w:szCs w:val="24"/>
        </w:rPr>
        <w:t xml:space="preserve">, bazuar në </w:t>
      </w:r>
      <w:r w:rsidRPr="00B33F1A">
        <w:rPr>
          <w:rFonts w:ascii="Garamond" w:hAnsi="Garamond" w:cs="Times New Roman"/>
          <w:sz w:val="24"/>
          <w:szCs w:val="24"/>
        </w:rPr>
        <w:t>v</w:t>
      </w:r>
      <w:r w:rsidR="00466BDC" w:rsidRPr="00B33F1A">
        <w:rPr>
          <w:rFonts w:ascii="Garamond" w:hAnsi="Garamond" w:cs="Times New Roman"/>
          <w:sz w:val="24"/>
          <w:szCs w:val="24"/>
        </w:rPr>
        <w:t xml:space="preserve">endimin </w:t>
      </w:r>
      <w:r w:rsidRPr="00B33F1A">
        <w:rPr>
          <w:rFonts w:ascii="Garamond" w:hAnsi="Garamond" w:cs="Times New Roman"/>
          <w:sz w:val="24"/>
          <w:szCs w:val="24"/>
        </w:rPr>
        <w:t>nr. 89, datë 3.</w:t>
      </w:r>
      <w:r w:rsidR="00466BDC" w:rsidRPr="00B33F1A">
        <w:rPr>
          <w:rFonts w:ascii="Garamond" w:hAnsi="Garamond" w:cs="Times New Roman"/>
          <w:sz w:val="24"/>
          <w:szCs w:val="24"/>
        </w:rPr>
        <w:t>2.2016</w:t>
      </w:r>
      <w:r w:rsidRPr="00B33F1A">
        <w:rPr>
          <w:rFonts w:ascii="Garamond" w:hAnsi="Garamond" w:cs="Times New Roman"/>
          <w:sz w:val="24"/>
          <w:szCs w:val="24"/>
        </w:rPr>
        <w:t>,</w:t>
      </w:r>
      <w:r w:rsidR="00466BDC" w:rsidRPr="00B33F1A">
        <w:rPr>
          <w:rFonts w:ascii="Garamond" w:hAnsi="Garamond" w:cs="Times New Roman"/>
          <w:sz w:val="24"/>
          <w:szCs w:val="24"/>
        </w:rPr>
        <w:t xml:space="preserve"> të Këshillit të Minis</w:t>
      </w:r>
      <w:r w:rsidRPr="00B33F1A">
        <w:rPr>
          <w:rFonts w:ascii="Garamond" w:hAnsi="Garamond" w:cs="Times New Roman"/>
          <w:sz w:val="24"/>
          <w:szCs w:val="24"/>
        </w:rPr>
        <w:t>trave,</w:t>
      </w:r>
      <w:r w:rsidR="00466BDC" w:rsidRPr="00B33F1A">
        <w:rPr>
          <w:rFonts w:ascii="Garamond" w:hAnsi="Garamond" w:cs="Times New Roman"/>
          <w:sz w:val="24"/>
          <w:szCs w:val="24"/>
        </w:rPr>
        <w:t xml:space="preserve"> </w:t>
      </w:r>
      <w:r>
        <w:rPr>
          <w:rFonts w:ascii="Garamond" w:hAnsi="Garamond" w:cs="Times New Roman"/>
          <w:sz w:val="24"/>
          <w:szCs w:val="24"/>
        </w:rPr>
        <w:t>“</w:t>
      </w:r>
      <w:r w:rsidR="00466BDC" w:rsidRPr="00B33F1A">
        <w:rPr>
          <w:rFonts w:ascii="Garamond" w:hAnsi="Garamond" w:cs="Times New Roman"/>
          <w:sz w:val="24"/>
          <w:szCs w:val="24"/>
        </w:rPr>
        <w:t>Për miratimin e hartës së vlerës së tokës në Republikën e Shqipërisë</w:t>
      </w:r>
      <w:r>
        <w:rPr>
          <w:rFonts w:ascii="Garamond" w:hAnsi="Garamond" w:cs="Times New Roman"/>
          <w:sz w:val="24"/>
          <w:szCs w:val="24"/>
        </w:rPr>
        <w:t>”</w:t>
      </w:r>
      <w:r w:rsidR="00466BDC" w:rsidRPr="00B33F1A">
        <w:rPr>
          <w:rFonts w:ascii="Garamond" w:hAnsi="Garamond" w:cs="Times New Roman"/>
          <w:sz w:val="24"/>
          <w:szCs w:val="24"/>
        </w:rPr>
        <w:t>, sipas tabelës/</w:t>
      </w:r>
      <w:r w:rsidRPr="00B33F1A">
        <w:rPr>
          <w:rFonts w:ascii="Garamond" w:hAnsi="Garamond" w:cs="Times New Roman"/>
          <w:sz w:val="24"/>
          <w:szCs w:val="24"/>
        </w:rPr>
        <w:t>listës paraprake bashkëlidhur.</w:t>
      </w:r>
    </w:p>
    <w:p w14:paraId="48B03689" w14:textId="718325DE" w:rsidR="00466BDC" w:rsidRPr="00B33F1A" w:rsidRDefault="00466BDC" w:rsidP="00466BDC">
      <w:pPr>
        <w:spacing w:after="0" w:line="240" w:lineRule="auto"/>
        <w:ind w:firstLine="284"/>
        <w:jc w:val="both"/>
        <w:rPr>
          <w:rFonts w:ascii="Garamond" w:hAnsi="Garamond" w:cs="Times New Roman"/>
          <w:sz w:val="24"/>
          <w:szCs w:val="24"/>
        </w:rPr>
      </w:pPr>
      <w:r w:rsidRPr="00B33F1A">
        <w:rPr>
          <w:rFonts w:ascii="Garamond" w:hAnsi="Garamond" w:cs="Times New Roman"/>
          <w:sz w:val="24"/>
          <w:szCs w:val="24"/>
        </w:rPr>
        <w:t>- Personat fizikë ose juridikë që preken nga realizimi i këtij projekti, emri i të cilëve pasqyrohet në tabelën e publikuar</w:t>
      </w:r>
      <w:r w:rsidR="00B33F1A" w:rsidRPr="00B33F1A">
        <w:rPr>
          <w:rFonts w:ascii="Garamond" w:hAnsi="Garamond" w:cs="Times New Roman"/>
          <w:sz w:val="24"/>
          <w:szCs w:val="24"/>
        </w:rPr>
        <w:t>,</w:t>
      </w:r>
      <w:r w:rsidRPr="00B33F1A">
        <w:rPr>
          <w:rFonts w:ascii="Garamond" w:hAnsi="Garamond" w:cs="Times New Roman"/>
          <w:sz w:val="24"/>
          <w:szCs w:val="24"/>
        </w:rPr>
        <w:t xml:space="preserve"> si dhe personat fizikë ose juridikë, të cilët preken, por nuk figurojnë në këtë listë, jo më vonë se 15 (pesëmbëdhjetë) ditë nga publikimi i kërkesës në Fletoren Zyrtare, kanë të drejtë të paraqesin pretendimet e tyre, të shoqëruara me dokumentacionin përkatës, si dhe të shprehen nëse janë dakord me të dhënat e publikuara për përfundimin e pro</w:t>
      </w:r>
      <w:r w:rsidR="00B33F1A">
        <w:rPr>
          <w:rFonts w:ascii="Garamond" w:hAnsi="Garamond" w:cs="Times New Roman"/>
          <w:sz w:val="24"/>
          <w:szCs w:val="24"/>
        </w:rPr>
        <w:t>c</w:t>
      </w:r>
      <w:r w:rsidRPr="00B33F1A">
        <w:rPr>
          <w:rFonts w:ascii="Garamond" w:hAnsi="Garamond" w:cs="Times New Roman"/>
          <w:sz w:val="24"/>
          <w:szCs w:val="24"/>
        </w:rPr>
        <w:t>edurave të shpronësimit, pranë Bashkisë Pogradec, si dhe në Agjencinë Shtetërore për Shpronësimin.</w:t>
      </w:r>
    </w:p>
    <w:p w14:paraId="2B290694" w14:textId="668B3BDF" w:rsidR="00466BDC" w:rsidRPr="00B33F1A" w:rsidRDefault="00466BDC" w:rsidP="00466BDC">
      <w:pPr>
        <w:spacing w:after="0" w:line="240" w:lineRule="auto"/>
        <w:ind w:firstLine="284"/>
        <w:jc w:val="both"/>
        <w:rPr>
          <w:rFonts w:ascii="Garamond" w:hAnsi="Garamond" w:cs="Times New Roman"/>
          <w:sz w:val="24"/>
          <w:szCs w:val="24"/>
        </w:rPr>
      </w:pPr>
      <w:r w:rsidRPr="00B33F1A">
        <w:rPr>
          <w:rFonts w:ascii="Garamond" w:hAnsi="Garamond" w:cs="Times New Roman"/>
          <w:sz w:val="24"/>
          <w:szCs w:val="24"/>
        </w:rPr>
        <w:t>- Vlera totale paraprake e shpronësimit 6,577,857 (gjashtë milion</w:t>
      </w:r>
      <w:r w:rsidR="00B33F1A">
        <w:rPr>
          <w:rFonts w:ascii="Garamond" w:hAnsi="Garamond" w:cs="Times New Roman"/>
          <w:sz w:val="24"/>
          <w:szCs w:val="24"/>
        </w:rPr>
        <w:t>ë</w:t>
      </w:r>
      <w:r w:rsidRPr="00B33F1A">
        <w:rPr>
          <w:rFonts w:ascii="Garamond" w:hAnsi="Garamond" w:cs="Times New Roman"/>
          <w:sz w:val="24"/>
          <w:szCs w:val="24"/>
        </w:rPr>
        <w:t xml:space="preserve"> e pesëqind e shtatëdhjetë e shtatë mijë e tetëqind e pesëdhjetë e shtatë) lekë dhe me efekt financiar shtesë 4,511,130 (katër milion</w:t>
      </w:r>
      <w:r w:rsidR="00B33F1A">
        <w:rPr>
          <w:rFonts w:ascii="Garamond" w:hAnsi="Garamond" w:cs="Times New Roman"/>
          <w:sz w:val="24"/>
          <w:szCs w:val="24"/>
        </w:rPr>
        <w:t>ë</w:t>
      </w:r>
      <w:r w:rsidRPr="00B33F1A">
        <w:rPr>
          <w:rFonts w:ascii="Garamond" w:hAnsi="Garamond" w:cs="Times New Roman"/>
          <w:sz w:val="24"/>
          <w:szCs w:val="24"/>
        </w:rPr>
        <w:t xml:space="preserve"> e pesëqind e njëmbëdhjetë mijë e njëqind e tridhjetë) lekë.</w:t>
      </w:r>
    </w:p>
    <w:p w14:paraId="2592FE60" w14:textId="0684C52A" w:rsidR="00466BDC" w:rsidRPr="00B33F1A" w:rsidRDefault="00466BDC" w:rsidP="00466BDC">
      <w:pPr>
        <w:spacing w:after="0" w:line="240" w:lineRule="auto"/>
        <w:ind w:firstLine="284"/>
        <w:jc w:val="both"/>
        <w:rPr>
          <w:rFonts w:ascii="Garamond" w:hAnsi="Garamond" w:cs="Times New Roman"/>
          <w:sz w:val="24"/>
          <w:szCs w:val="24"/>
        </w:rPr>
      </w:pPr>
    </w:p>
    <w:p w14:paraId="5350D02E" w14:textId="18F9CCD7" w:rsidR="00466BDC" w:rsidRPr="00B33F1A" w:rsidRDefault="00466BDC" w:rsidP="00466BDC">
      <w:pPr>
        <w:spacing w:after="0" w:line="240" w:lineRule="auto"/>
        <w:ind w:firstLine="284"/>
        <w:jc w:val="right"/>
        <w:rPr>
          <w:rFonts w:ascii="Garamond" w:hAnsi="Garamond" w:cs="Times New Roman"/>
          <w:sz w:val="24"/>
          <w:szCs w:val="24"/>
        </w:rPr>
      </w:pPr>
      <w:r w:rsidRPr="00B33F1A">
        <w:rPr>
          <w:rFonts w:ascii="Garamond" w:hAnsi="Garamond" w:cs="Times New Roman"/>
          <w:sz w:val="24"/>
          <w:szCs w:val="24"/>
        </w:rPr>
        <w:t>NË MUNGESË DHE ME URDHËR</w:t>
      </w:r>
    </w:p>
    <w:p w14:paraId="56130CE3" w14:textId="77777777" w:rsidR="00466BDC" w:rsidRPr="00B33F1A" w:rsidRDefault="00466BDC" w:rsidP="00466BDC">
      <w:pPr>
        <w:spacing w:after="0" w:line="240" w:lineRule="auto"/>
        <w:ind w:firstLine="284"/>
        <w:jc w:val="right"/>
        <w:rPr>
          <w:rFonts w:ascii="Garamond" w:hAnsi="Garamond" w:cs="Times New Roman"/>
          <w:sz w:val="24"/>
          <w:szCs w:val="24"/>
        </w:rPr>
      </w:pPr>
      <w:r w:rsidRPr="00B33F1A">
        <w:rPr>
          <w:rFonts w:ascii="Garamond" w:hAnsi="Garamond" w:cs="Times New Roman"/>
          <w:sz w:val="24"/>
          <w:szCs w:val="24"/>
        </w:rPr>
        <w:t>DREJTOR I DREJTORISË SË NEGOCIIMIT</w:t>
      </w:r>
    </w:p>
    <w:p w14:paraId="5E4F452F" w14:textId="6B2A6FE1" w:rsidR="00466BDC" w:rsidRPr="00B33F1A" w:rsidRDefault="00466BDC" w:rsidP="00466BDC">
      <w:pPr>
        <w:spacing w:after="0" w:line="240" w:lineRule="auto"/>
        <w:ind w:firstLine="284"/>
        <w:jc w:val="right"/>
        <w:rPr>
          <w:rFonts w:ascii="Garamond" w:hAnsi="Garamond" w:cs="Times New Roman"/>
          <w:sz w:val="24"/>
          <w:szCs w:val="24"/>
        </w:rPr>
      </w:pPr>
      <w:r w:rsidRPr="00B33F1A">
        <w:rPr>
          <w:rFonts w:ascii="Garamond" w:hAnsi="Garamond" w:cs="Times New Roman"/>
          <w:sz w:val="24"/>
          <w:szCs w:val="24"/>
        </w:rPr>
        <w:t xml:space="preserve"> DHE ASISTENCËS LIGJORE</w:t>
      </w:r>
    </w:p>
    <w:p w14:paraId="77A8A97C" w14:textId="4234143F" w:rsidR="005918D4" w:rsidRPr="00B33F1A" w:rsidRDefault="00466BDC" w:rsidP="00466BDC">
      <w:pPr>
        <w:spacing w:after="0" w:line="240" w:lineRule="auto"/>
        <w:ind w:firstLine="284"/>
        <w:jc w:val="right"/>
        <w:rPr>
          <w:rFonts w:ascii="Garamond" w:hAnsi="Garamond" w:cs="Times New Roman"/>
          <w:b/>
          <w:sz w:val="24"/>
          <w:szCs w:val="24"/>
        </w:rPr>
      </w:pPr>
      <w:r w:rsidRPr="00B33F1A">
        <w:rPr>
          <w:rFonts w:ascii="Garamond" w:hAnsi="Garamond" w:cs="Times New Roman"/>
          <w:b/>
          <w:sz w:val="24"/>
          <w:szCs w:val="24"/>
        </w:rPr>
        <w:t>Denada Dosti</w:t>
      </w:r>
    </w:p>
    <w:p w14:paraId="77A8A97D" w14:textId="1CF038BF" w:rsidR="005918D4" w:rsidRPr="00B33F1A" w:rsidRDefault="00466BDC" w:rsidP="00466BDC">
      <w:pPr>
        <w:tabs>
          <w:tab w:val="left" w:pos="5100"/>
          <w:tab w:val="left" w:pos="6765"/>
        </w:tabs>
        <w:spacing w:after="0" w:line="240" w:lineRule="auto"/>
        <w:ind w:firstLine="284"/>
        <w:jc w:val="right"/>
        <w:rPr>
          <w:rFonts w:ascii="Garamond" w:hAnsi="Garamond" w:cs="Times New Roman"/>
          <w:sz w:val="24"/>
          <w:szCs w:val="24"/>
        </w:rPr>
      </w:pPr>
      <w:r w:rsidRPr="00B33F1A">
        <w:rPr>
          <w:rFonts w:ascii="Garamond" w:hAnsi="Garamond" w:cs="Times New Roman"/>
          <w:sz w:val="24"/>
          <w:szCs w:val="24"/>
        </w:rPr>
        <w:t xml:space="preserve"> </w:t>
      </w:r>
    </w:p>
    <w:p w14:paraId="46BDB9C6" w14:textId="778CB838"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pPr>
    </w:p>
    <w:p w14:paraId="6C842DA2" w14:textId="25D79245"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pPr>
    </w:p>
    <w:p w14:paraId="5A1322A1" w14:textId="2B2451DB"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pPr>
    </w:p>
    <w:p w14:paraId="2B651075" w14:textId="5F35206F"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pPr>
    </w:p>
    <w:p w14:paraId="142A2A8D" w14:textId="30AF301A"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pPr>
    </w:p>
    <w:p w14:paraId="4BD516DB" w14:textId="48DABF5A"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pPr>
    </w:p>
    <w:p w14:paraId="0AEBB9D6" w14:textId="10450DED"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pPr>
    </w:p>
    <w:p w14:paraId="44340601" w14:textId="1AD72417"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pPr>
    </w:p>
    <w:p w14:paraId="4A904405" w14:textId="1B8E6077"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pPr>
    </w:p>
    <w:p w14:paraId="4017773E" w14:textId="5F466056"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pPr>
    </w:p>
    <w:p w14:paraId="29EAA2C7" w14:textId="29737679"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pPr>
    </w:p>
    <w:p w14:paraId="4D94D30D" w14:textId="6171846B"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pPr>
    </w:p>
    <w:p w14:paraId="5AF1EFE2" w14:textId="0E8CAA57"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pPr>
    </w:p>
    <w:p w14:paraId="456F7B09" w14:textId="60CFE148"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pPr>
    </w:p>
    <w:p w14:paraId="22027F45" w14:textId="54D9340F"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pPr>
    </w:p>
    <w:p w14:paraId="2BAF13EB" w14:textId="769BEA7F"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pPr>
    </w:p>
    <w:p w14:paraId="567FF8F4" w14:textId="067E9B5C"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pPr>
    </w:p>
    <w:p w14:paraId="421ACF6B" w14:textId="19942227"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pPr>
    </w:p>
    <w:p w14:paraId="62EEE352" w14:textId="0193A0A0"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pPr>
    </w:p>
    <w:p w14:paraId="35692478" w14:textId="77777777"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sectPr w:rsidR="00EF1BF5" w:rsidRPr="00B33F1A" w:rsidSect="00466BDC">
          <w:pgSz w:w="11906" w:h="16838" w:code="9"/>
          <w:pgMar w:top="1418" w:right="1418" w:bottom="1418" w:left="1418" w:header="1304" w:footer="1134" w:gutter="0"/>
          <w:cols w:space="720"/>
          <w:docGrid w:linePitch="360"/>
        </w:sectPr>
      </w:pPr>
    </w:p>
    <w:p w14:paraId="1785D9D1" w14:textId="0501E98B" w:rsidR="00EF1BF5" w:rsidRPr="00B33F1A" w:rsidRDefault="00EF1BF5" w:rsidP="00466BDC">
      <w:pPr>
        <w:tabs>
          <w:tab w:val="left" w:pos="5100"/>
          <w:tab w:val="left" w:pos="6765"/>
        </w:tabs>
        <w:spacing w:after="0" w:line="240" w:lineRule="auto"/>
        <w:ind w:firstLine="284"/>
        <w:jc w:val="right"/>
        <w:rPr>
          <w:rFonts w:ascii="Garamond" w:hAnsi="Garamond" w:cs="Times New Roman"/>
          <w:sz w:val="24"/>
          <w:szCs w:val="24"/>
        </w:rPr>
      </w:pPr>
    </w:p>
    <w:p w14:paraId="77A8A97F" w14:textId="70223A4F" w:rsidR="005918D4" w:rsidRPr="00B33F1A" w:rsidRDefault="00890AD7" w:rsidP="00B33F1A">
      <w:pPr>
        <w:spacing w:after="0" w:line="240" w:lineRule="auto"/>
        <w:jc w:val="center"/>
        <w:rPr>
          <w:rFonts w:ascii="Garamond" w:hAnsi="Garamond" w:cs="Times New Roman"/>
          <w:sz w:val="24"/>
          <w:szCs w:val="24"/>
        </w:rPr>
      </w:pPr>
      <w:r w:rsidRPr="00B33F1A">
        <w:rPr>
          <w:rFonts w:ascii="Garamond" w:hAnsi="Garamond" w:cs="Times New Roman"/>
          <w:sz w:val="24"/>
          <w:szCs w:val="24"/>
        </w:rPr>
        <w:t>LISTA PARAPRAKE</w:t>
      </w:r>
      <w:r w:rsidR="00B33F1A">
        <w:rPr>
          <w:rFonts w:ascii="Garamond" w:hAnsi="Garamond" w:cs="Times New Roman"/>
          <w:sz w:val="24"/>
          <w:szCs w:val="24"/>
        </w:rPr>
        <w:t xml:space="preserve"> “</w:t>
      </w:r>
      <w:r w:rsidRPr="00B33F1A">
        <w:rPr>
          <w:rFonts w:ascii="Garamond" w:hAnsi="Garamond" w:cs="Times New Roman"/>
          <w:sz w:val="24"/>
          <w:szCs w:val="24"/>
        </w:rPr>
        <w:t>PËR DISA SHTESA DHE NDRYSHIME NË VENDIMIN NR</w:t>
      </w:r>
      <w:r w:rsidR="00B33F1A">
        <w:rPr>
          <w:rFonts w:ascii="Garamond" w:hAnsi="Garamond" w:cs="Times New Roman"/>
          <w:sz w:val="24"/>
          <w:szCs w:val="24"/>
        </w:rPr>
        <w:t>.</w:t>
      </w:r>
      <w:r w:rsidRPr="00B33F1A">
        <w:rPr>
          <w:rFonts w:ascii="Garamond" w:hAnsi="Garamond" w:cs="Times New Roman"/>
          <w:sz w:val="24"/>
          <w:szCs w:val="24"/>
        </w:rPr>
        <w:t xml:space="preserve"> 278</w:t>
      </w:r>
      <w:r w:rsidR="00B33F1A">
        <w:rPr>
          <w:rFonts w:ascii="Garamond" w:hAnsi="Garamond" w:cs="Times New Roman"/>
          <w:sz w:val="24"/>
          <w:szCs w:val="24"/>
        </w:rPr>
        <w:t>,</w:t>
      </w:r>
      <w:r w:rsidRPr="00B33F1A">
        <w:rPr>
          <w:rFonts w:ascii="Garamond" w:hAnsi="Garamond" w:cs="Times New Roman"/>
          <w:sz w:val="24"/>
          <w:szCs w:val="24"/>
        </w:rPr>
        <w:t xml:space="preserve"> </w:t>
      </w:r>
      <w:r w:rsidR="00B33F1A">
        <w:rPr>
          <w:rFonts w:ascii="Garamond" w:hAnsi="Garamond" w:cs="Times New Roman"/>
          <w:sz w:val="24"/>
          <w:szCs w:val="24"/>
        </w:rPr>
        <w:t>DATË 29.</w:t>
      </w:r>
      <w:r w:rsidR="00B33F1A" w:rsidRPr="00B33F1A">
        <w:rPr>
          <w:rFonts w:ascii="Garamond" w:hAnsi="Garamond" w:cs="Times New Roman"/>
          <w:sz w:val="24"/>
          <w:szCs w:val="24"/>
        </w:rPr>
        <w:t>4.2022</w:t>
      </w:r>
      <w:r w:rsidR="00B33F1A">
        <w:rPr>
          <w:rFonts w:ascii="Garamond" w:hAnsi="Garamond" w:cs="Times New Roman"/>
          <w:sz w:val="24"/>
          <w:szCs w:val="24"/>
        </w:rPr>
        <w:t>, TË KËSHILLIT TË MINISTRAVE,</w:t>
      </w:r>
      <w:r w:rsidRPr="00B33F1A">
        <w:rPr>
          <w:rFonts w:ascii="Garamond" w:hAnsi="Garamond" w:cs="Times New Roman"/>
          <w:sz w:val="24"/>
          <w:szCs w:val="24"/>
        </w:rPr>
        <w:t xml:space="preserve"> </w:t>
      </w:r>
      <w:r w:rsidR="00B33F1A">
        <w:rPr>
          <w:rFonts w:ascii="Garamond" w:hAnsi="Garamond" w:cs="Times New Roman"/>
          <w:sz w:val="24"/>
          <w:szCs w:val="24"/>
        </w:rPr>
        <w:t>‘</w:t>
      </w:r>
      <w:r w:rsidRPr="00B33F1A">
        <w:rPr>
          <w:rFonts w:ascii="Garamond" w:hAnsi="Garamond" w:cs="Times New Roman"/>
          <w:sz w:val="24"/>
          <w:szCs w:val="24"/>
        </w:rPr>
        <w:t>PËR SHPRONËSIMIN PËR INTERES PUBLIK, TË PRONARËVE TË PASURIVE TË PALUAJTSHME, PRONË PRIVATE</w:t>
      </w:r>
      <w:r w:rsidR="00B33F1A">
        <w:rPr>
          <w:rFonts w:ascii="Garamond" w:hAnsi="Garamond" w:cs="Times New Roman"/>
          <w:sz w:val="24"/>
          <w:szCs w:val="24"/>
        </w:rPr>
        <w:t>,</w:t>
      </w:r>
      <w:r w:rsidRPr="00B33F1A">
        <w:rPr>
          <w:rFonts w:ascii="Garamond" w:hAnsi="Garamond" w:cs="Times New Roman"/>
          <w:sz w:val="24"/>
          <w:szCs w:val="24"/>
        </w:rPr>
        <w:t xml:space="preserve"> QË P</w:t>
      </w:r>
      <w:r w:rsidR="00B33F1A">
        <w:rPr>
          <w:rFonts w:ascii="Garamond" w:hAnsi="Garamond" w:cs="Times New Roman"/>
          <w:sz w:val="24"/>
          <w:szCs w:val="24"/>
        </w:rPr>
        <w:t>REKEN NGA REALIZIMI I PROJEKTIT</w:t>
      </w:r>
      <w:r w:rsidRPr="00B33F1A">
        <w:rPr>
          <w:rFonts w:ascii="Garamond" w:hAnsi="Garamond" w:cs="Times New Roman"/>
          <w:sz w:val="24"/>
          <w:szCs w:val="24"/>
        </w:rPr>
        <w:t xml:space="preserve"> </w:t>
      </w:r>
      <w:r w:rsidR="00B33F1A">
        <w:rPr>
          <w:rFonts w:ascii="Garamond" w:hAnsi="Garamond" w:cs="Times New Roman"/>
          <w:sz w:val="24"/>
          <w:szCs w:val="24"/>
        </w:rPr>
        <w:t>‘</w:t>
      </w:r>
      <w:r w:rsidRPr="00B33F1A">
        <w:rPr>
          <w:rFonts w:ascii="Garamond" w:hAnsi="Garamond" w:cs="Times New Roman"/>
          <w:sz w:val="24"/>
          <w:szCs w:val="24"/>
        </w:rPr>
        <w:t>SISTEMIM RRUGËSH, BLLOKU PËRROI I CAPRAZIT, POGRADEC</w:t>
      </w:r>
      <w:r w:rsidR="00B33F1A">
        <w:rPr>
          <w:rFonts w:ascii="Garamond" w:hAnsi="Garamond" w:cs="Times New Roman"/>
          <w:sz w:val="24"/>
          <w:szCs w:val="24"/>
        </w:rPr>
        <w:t>’’”,</w:t>
      </w:r>
      <w:r w:rsidRPr="00B33F1A">
        <w:rPr>
          <w:rFonts w:ascii="Garamond" w:hAnsi="Garamond" w:cs="Times New Roman"/>
          <w:sz w:val="24"/>
          <w:szCs w:val="24"/>
        </w:rPr>
        <w:t xml:space="preserve"> ME S</w:t>
      </w:r>
      <w:r w:rsidR="00B33F1A">
        <w:rPr>
          <w:rFonts w:ascii="Garamond" w:hAnsi="Garamond" w:cs="Times New Roman"/>
          <w:sz w:val="24"/>
          <w:szCs w:val="24"/>
        </w:rPr>
        <w:t>UBJEKT KËRKUES BASHKIA POGRADEC</w:t>
      </w:r>
    </w:p>
    <w:p w14:paraId="7446F754" w14:textId="618B3578" w:rsidR="00890AD7" w:rsidRPr="00B33F1A" w:rsidRDefault="00890AD7" w:rsidP="00890AD7">
      <w:pPr>
        <w:spacing w:after="0" w:line="240" w:lineRule="auto"/>
        <w:jc w:val="center"/>
        <w:rPr>
          <w:rFonts w:ascii="Garamond" w:hAnsi="Garamond" w:cs="Times New Roman"/>
          <w:sz w:val="24"/>
          <w:szCs w:val="24"/>
        </w:rPr>
      </w:pPr>
    </w:p>
    <w:tbl>
      <w:tblPr>
        <w:tblW w:w="5747" w:type="pct"/>
        <w:jc w:val="center"/>
        <w:tblLook w:val="04A0" w:firstRow="1" w:lastRow="0" w:firstColumn="1" w:lastColumn="0" w:noHBand="0" w:noVBand="1"/>
      </w:tblPr>
      <w:tblGrid>
        <w:gridCol w:w="361"/>
        <w:gridCol w:w="648"/>
        <w:gridCol w:w="529"/>
        <w:gridCol w:w="790"/>
        <w:gridCol w:w="576"/>
        <w:gridCol w:w="649"/>
        <w:gridCol w:w="568"/>
        <w:gridCol w:w="568"/>
        <w:gridCol w:w="744"/>
        <w:gridCol w:w="461"/>
        <w:gridCol w:w="573"/>
        <w:gridCol w:w="702"/>
        <w:gridCol w:w="529"/>
        <w:gridCol w:w="428"/>
        <w:gridCol w:w="639"/>
        <w:gridCol w:w="628"/>
        <w:gridCol w:w="460"/>
        <w:gridCol w:w="639"/>
        <w:gridCol w:w="628"/>
        <w:gridCol w:w="588"/>
        <w:gridCol w:w="639"/>
        <w:gridCol w:w="628"/>
        <w:gridCol w:w="460"/>
        <w:gridCol w:w="630"/>
        <w:gridCol w:w="594"/>
        <w:gridCol w:w="721"/>
        <w:gridCol w:w="691"/>
      </w:tblGrid>
      <w:tr w:rsidR="0021323B" w:rsidRPr="00B33F1A" w14:paraId="3E71E625" w14:textId="77777777" w:rsidTr="00B33F1A">
        <w:trPr>
          <w:trHeight w:val="180"/>
          <w:jc w:val="center"/>
        </w:trPr>
        <w:tc>
          <w:tcPr>
            <w:tcW w:w="112" w:type="pct"/>
            <w:vMerge w:val="restart"/>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335992AA" w14:textId="6BD9FB70"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Nr.</w:t>
            </w:r>
          </w:p>
        </w:tc>
        <w:tc>
          <w:tcPr>
            <w:tcW w:w="612" w:type="pct"/>
            <w:gridSpan w:val="3"/>
            <w:tcBorders>
              <w:top w:val="single" w:sz="8" w:space="0" w:color="auto"/>
              <w:left w:val="nil"/>
              <w:bottom w:val="single" w:sz="4" w:space="0" w:color="auto"/>
              <w:right w:val="single" w:sz="4" w:space="0" w:color="auto"/>
            </w:tcBorders>
            <w:shd w:val="clear" w:color="000000" w:fill="FFFFFF"/>
            <w:noWrap/>
            <w:vAlign w:val="bottom"/>
            <w:hideMark/>
          </w:tcPr>
          <w:p w14:paraId="0E5C5EB9" w14:textId="25221FB1" w:rsidR="00EF1BF5" w:rsidRPr="00B33F1A" w:rsidRDefault="00B33F1A" w:rsidP="00EF1BF5">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 xml:space="preserve">Pronari </w:t>
            </w:r>
          </w:p>
        </w:tc>
        <w:tc>
          <w:tcPr>
            <w:tcW w:w="1804" w:type="pct"/>
            <w:gridSpan w:val="10"/>
            <w:tcBorders>
              <w:top w:val="single" w:sz="8" w:space="0" w:color="auto"/>
              <w:left w:val="nil"/>
              <w:bottom w:val="single" w:sz="4" w:space="0" w:color="auto"/>
              <w:right w:val="single" w:sz="4" w:space="0" w:color="auto"/>
            </w:tcBorders>
            <w:shd w:val="clear" w:color="000000" w:fill="FFFFFF"/>
            <w:noWrap/>
            <w:vAlign w:val="bottom"/>
            <w:hideMark/>
          </w:tcPr>
          <w:p w14:paraId="08AAA651" w14:textId="5EDE0466" w:rsidR="00EF1BF5" w:rsidRPr="00B33F1A" w:rsidRDefault="00B33F1A" w:rsidP="00EF1BF5">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Të dhëna hipotekore</w:t>
            </w:r>
          </w:p>
        </w:tc>
        <w:tc>
          <w:tcPr>
            <w:tcW w:w="2257" w:type="pct"/>
            <w:gridSpan w:val="12"/>
            <w:tcBorders>
              <w:top w:val="single" w:sz="8" w:space="0" w:color="auto"/>
              <w:left w:val="nil"/>
              <w:bottom w:val="single" w:sz="4" w:space="0" w:color="auto"/>
              <w:right w:val="single" w:sz="4" w:space="0" w:color="auto"/>
            </w:tcBorders>
            <w:shd w:val="clear" w:color="000000" w:fill="FFFFFF"/>
            <w:noWrap/>
            <w:vAlign w:val="bottom"/>
            <w:hideMark/>
          </w:tcPr>
          <w:p w14:paraId="15BB335E" w14:textId="2A43A318" w:rsidR="00EF1BF5" w:rsidRPr="00B33F1A" w:rsidRDefault="00B33F1A" w:rsidP="00EF1BF5">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Vlerësimet për shpronësim</w:t>
            </w:r>
          </w:p>
        </w:tc>
        <w:tc>
          <w:tcPr>
            <w:tcW w:w="214" w:type="pct"/>
            <w:tcBorders>
              <w:top w:val="single" w:sz="8" w:space="0" w:color="auto"/>
              <w:left w:val="nil"/>
              <w:bottom w:val="single" w:sz="4" w:space="0" w:color="auto"/>
              <w:right w:val="single" w:sz="8" w:space="0" w:color="auto"/>
            </w:tcBorders>
            <w:shd w:val="clear" w:color="000000" w:fill="FFFFFF"/>
            <w:noWrap/>
            <w:vAlign w:val="bottom"/>
            <w:hideMark/>
          </w:tcPr>
          <w:p w14:paraId="49AE4AA1" w14:textId="77777777" w:rsidR="00EF1BF5" w:rsidRPr="00B33F1A" w:rsidRDefault="00EF1BF5" w:rsidP="00EF1BF5">
            <w:pPr>
              <w:spacing w:after="0" w:line="240" w:lineRule="auto"/>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 </w:t>
            </w:r>
          </w:p>
        </w:tc>
      </w:tr>
      <w:tr w:rsidR="00B33F1A" w:rsidRPr="00B33F1A" w14:paraId="771933F6" w14:textId="77777777" w:rsidTr="00B33F1A">
        <w:trPr>
          <w:trHeight w:val="180"/>
          <w:jc w:val="center"/>
        </w:trPr>
        <w:tc>
          <w:tcPr>
            <w:tcW w:w="112" w:type="pct"/>
            <w:vMerge/>
            <w:tcBorders>
              <w:top w:val="single" w:sz="8" w:space="0" w:color="auto"/>
              <w:left w:val="single" w:sz="8" w:space="0" w:color="auto"/>
              <w:bottom w:val="single" w:sz="4" w:space="0" w:color="auto"/>
              <w:right w:val="single" w:sz="4" w:space="0" w:color="auto"/>
            </w:tcBorders>
            <w:vAlign w:val="center"/>
            <w:hideMark/>
          </w:tcPr>
          <w:p w14:paraId="3296E33F" w14:textId="77777777" w:rsidR="00EF1BF5" w:rsidRPr="00B33F1A" w:rsidRDefault="00EF1BF5" w:rsidP="00EF1BF5">
            <w:pPr>
              <w:spacing w:after="0" w:line="240" w:lineRule="auto"/>
              <w:rPr>
                <w:rFonts w:ascii="Garamond" w:eastAsia="Times New Roman" w:hAnsi="Garamond" w:cs="Times New Roman"/>
                <w:b/>
                <w:bCs/>
                <w:color w:val="000000"/>
                <w:sz w:val="10"/>
                <w:szCs w:val="10"/>
                <w:lang w:eastAsia="sq-AL"/>
              </w:rPr>
            </w:pPr>
          </w:p>
        </w:tc>
        <w:tc>
          <w:tcPr>
            <w:tcW w:w="202" w:type="pct"/>
            <w:vMerge w:val="restart"/>
            <w:tcBorders>
              <w:top w:val="nil"/>
              <w:left w:val="single" w:sz="4" w:space="0" w:color="auto"/>
              <w:bottom w:val="single" w:sz="4" w:space="0" w:color="auto"/>
              <w:right w:val="single" w:sz="4" w:space="0" w:color="auto"/>
            </w:tcBorders>
            <w:shd w:val="clear" w:color="000000" w:fill="FFFFFF"/>
            <w:vAlign w:val="center"/>
            <w:hideMark/>
          </w:tcPr>
          <w:p w14:paraId="6198BE81" w14:textId="40FAC506" w:rsidR="00EF1BF5" w:rsidRPr="00B33F1A" w:rsidRDefault="00B33F1A" w:rsidP="00B33F1A">
            <w:pPr>
              <w:spacing w:after="0" w:line="240" w:lineRule="auto"/>
              <w:jc w:val="center"/>
              <w:rPr>
                <w:rFonts w:ascii="Garamond" w:eastAsia="Times New Roman" w:hAnsi="Garamond" w:cs="Times New Roman"/>
                <w:b/>
                <w:bCs/>
                <w:color w:val="000000"/>
                <w:sz w:val="10"/>
                <w:szCs w:val="10"/>
                <w:lang w:eastAsia="sq-AL"/>
              </w:rPr>
            </w:pPr>
            <w:r>
              <w:rPr>
                <w:rFonts w:ascii="Garamond" w:eastAsia="Times New Roman" w:hAnsi="Garamond" w:cs="Times New Roman"/>
                <w:b/>
                <w:bCs/>
                <w:color w:val="000000"/>
                <w:sz w:val="10"/>
                <w:szCs w:val="10"/>
                <w:lang w:eastAsia="sq-AL"/>
              </w:rPr>
              <w:t>Em</w:t>
            </w:r>
            <w:r w:rsidR="00EF1BF5" w:rsidRPr="00B33F1A">
              <w:rPr>
                <w:rFonts w:ascii="Garamond" w:eastAsia="Times New Roman" w:hAnsi="Garamond" w:cs="Times New Roman"/>
                <w:b/>
                <w:bCs/>
                <w:color w:val="000000"/>
                <w:sz w:val="10"/>
                <w:szCs w:val="10"/>
                <w:lang w:eastAsia="sq-AL"/>
              </w:rPr>
              <w:t>ri</w:t>
            </w:r>
          </w:p>
        </w:tc>
        <w:tc>
          <w:tcPr>
            <w:tcW w:w="16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BD133CE" w14:textId="77777777"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 xml:space="preserve">Atësia </w:t>
            </w:r>
          </w:p>
        </w:tc>
        <w:tc>
          <w:tcPr>
            <w:tcW w:w="246" w:type="pct"/>
            <w:vMerge w:val="restart"/>
            <w:tcBorders>
              <w:top w:val="nil"/>
              <w:left w:val="single" w:sz="4" w:space="0" w:color="auto"/>
              <w:bottom w:val="single" w:sz="4" w:space="0" w:color="auto"/>
              <w:right w:val="single" w:sz="4" w:space="0" w:color="auto"/>
            </w:tcBorders>
            <w:shd w:val="clear" w:color="000000" w:fill="FFFFFF"/>
            <w:vAlign w:val="center"/>
            <w:hideMark/>
          </w:tcPr>
          <w:p w14:paraId="63BD309D" w14:textId="1ED907DC"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Mbiemri</w:t>
            </w:r>
          </w:p>
        </w:tc>
        <w:tc>
          <w:tcPr>
            <w:tcW w:w="1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6BFEDB83" w14:textId="6EC06C0D"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 xml:space="preserve">Fshati ose </w:t>
            </w:r>
            <w:r w:rsidR="00B33F1A">
              <w:rPr>
                <w:rFonts w:ascii="Garamond" w:eastAsia="Times New Roman" w:hAnsi="Garamond" w:cs="Times New Roman"/>
                <w:b/>
                <w:bCs/>
                <w:color w:val="000000"/>
                <w:sz w:val="10"/>
                <w:szCs w:val="10"/>
                <w:lang w:eastAsia="sq-AL"/>
              </w:rPr>
              <w:t>q</w:t>
            </w:r>
            <w:r w:rsidRPr="00B33F1A">
              <w:rPr>
                <w:rFonts w:ascii="Garamond" w:eastAsia="Times New Roman" w:hAnsi="Garamond" w:cs="Times New Roman"/>
                <w:b/>
                <w:bCs/>
                <w:color w:val="000000"/>
                <w:sz w:val="10"/>
                <w:szCs w:val="10"/>
                <w:lang w:eastAsia="sq-AL"/>
              </w:rPr>
              <w:t>yteti</w:t>
            </w:r>
          </w:p>
        </w:tc>
        <w:tc>
          <w:tcPr>
            <w:tcW w:w="202" w:type="pct"/>
            <w:vMerge w:val="restart"/>
            <w:tcBorders>
              <w:top w:val="nil"/>
              <w:left w:val="single" w:sz="4" w:space="0" w:color="auto"/>
              <w:bottom w:val="single" w:sz="4" w:space="0" w:color="auto"/>
              <w:right w:val="single" w:sz="4" w:space="0" w:color="auto"/>
            </w:tcBorders>
            <w:shd w:val="clear" w:color="000000" w:fill="FFFFFF"/>
            <w:vAlign w:val="center"/>
            <w:hideMark/>
          </w:tcPr>
          <w:p w14:paraId="2B3820AF" w14:textId="1BF81402"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Z.</w:t>
            </w:r>
            <w:r w:rsidR="00B33F1A">
              <w:rPr>
                <w:rFonts w:ascii="Garamond" w:eastAsia="Times New Roman" w:hAnsi="Garamond" w:cs="Times New Roman"/>
                <w:b/>
                <w:bCs/>
                <w:color w:val="000000"/>
                <w:sz w:val="10"/>
                <w:szCs w:val="10"/>
                <w:lang w:eastAsia="sq-AL"/>
              </w:rPr>
              <w:t xml:space="preserve"> k</w:t>
            </w:r>
            <w:r w:rsidRPr="00B33F1A">
              <w:rPr>
                <w:rFonts w:ascii="Garamond" w:eastAsia="Times New Roman" w:hAnsi="Garamond" w:cs="Times New Roman"/>
                <w:b/>
                <w:bCs/>
                <w:color w:val="000000"/>
                <w:sz w:val="10"/>
                <w:szCs w:val="10"/>
                <w:lang w:eastAsia="sq-AL"/>
              </w:rPr>
              <w:t>adastrale</w:t>
            </w:r>
          </w:p>
        </w:tc>
        <w:tc>
          <w:tcPr>
            <w:tcW w:w="177" w:type="pct"/>
            <w:vMerge w:val="restart"/>
            <w:tcBorders>
              <w:top w:val="nil"/>
              <w:left w:val="single" w:sz="4" w:space="0" w:color="auto"/>
              <w:bottom w:val="single" w:sz="4" w:space="0" w:color="auto"/>
              <w:right w:val="single" w:sz="4" w:space="0" w:color="auto"/>
            </w:tcBorders>
            <w:shd w:val="clear" w:color="000000" w:fill="FFFFFF"/>
            <w:vAlign w:val="center"/>
            <w:hideMark/>
          </w:tcPr>
          <w:p w14:paraId="234AA93A" w14:textId="17244029"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Nr.</w:t>
            </w:r>
            <w:r w:rsidR="00B33F1A">
              <w:rPr>
                <w:rFonts w:ascii="Garamond" w:eastAsia="Times New Roman" w:hAnsi="Garamond" w:cs="Times New Roman"/>
                <w:b/>
                <w:bCs/>
                <w:color w:val="000000"/>
                <w:sz w:val="10"/>
                <w:szCs w:val="10"/>
                <w:lang w:eastAsia="sq-AL"/>
              </w:rPr>
              <w:t xml:space="preserve"> </w:t>
            </w:r>
            <w:r w:rsidRPr="00B33F1A">
              <w:rPr>
                <w:rFonts w:ascii="Garamond" w:eastAsia="Times New Roman" w:hAnsi="Garamond" w:cs="Times New Roman"/>
                <w:b/>
                <w:bCs/>
                <w:color w:val="000000"/>
                <w:sz w:val="10"/>
                <w:szCs w:val="10"/>
                <w:lang w:eastAsia="sq-AL"/>
              </w:rPr>
              <w:t xml:space="preserve">i pasurisë </w:t>
            </w:r>
          </w:p>
        </w:tc>
        <w:tc>
          <w:tcPr>
            <w:tcW w:w="177" w:type="pct"/>
            <w:vMerge w:val="restart"/>
            <w:tcBorders>
              <w:top w:val="nil"/>
              <w:left w:val="single" w:sz="4" w:space="0" w:color="auto"/>
              <w:bottom w:val="single" w:sz="4" w:space="0" w:color="auto"/>
              <w:right w:val="single" w:sz="4" w:space="0" w:color="auto"/>
            </w:tcBorders>
            <w:shd w:val="clear" w:color="000000" w:fill="FFFFFF"/>
            <w:vAlign w:val="center"/>
            <w:hideMark/>
          </w:tcPr>
          <w:p w14:paraId="024ACCC6" w14:textId="6B9A279B"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 xml:space="preserve">Lloji </w:t>
            </w:r>
            <w:r w:rsidR="00B33F1A">
              <w:rPr>
                <w:rFonts w:ascii="Garamond" w:eastAsia="Times New Roman" w:hAnsi="Garamond" w:cs="Times New Roman"/>
                <w:b/>
                <w:bCs/>
                <w:color w:val="000000"/>
                <w:sz w:val="10"/>
                <w:szCs w:val="10"/>
                <w:lang w:eastAsia="sq-AL"/>
              </w:rPr>
              <w:t>i</w:t>
            </w:r>
            <w:r w:rsidRPr="00B33F1A">
              <w:rPr>
                <w:rFonts w:ascii="Garamond" w:eastAsia="Times New Roman" w:hAnsi="Garamond" w:cs="Times New Roman"/>
                <w:b/>
                <w:bCs/>
                <w:color w:val="000000"/>
                <w:sz w:val="10"/>
                <w:szCs w:val="10"/>
                <w:lang w:eastAsia="sq-AL"/>
              </w:rPr>
              <w:t xml:space="preserve"> pasurisë</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0A9E6BF9" w14:textId="2CFDE635" w:rsidR="00EF1BF5" w:rsidRPr="00B33F1A" w:rsidRDefault="00B33F1A" w:rsidP="00B33F1A">
            <w:pPr>
              <w:spacing w:after="0" w:line="240" w:lineRule="auto"/>
              <w:jc w:val="center"/>
              <w:rPr>
                <w:rFonts w:ascii="Garamond" w:eastAsia="Times New Roman" w:hAnsi="Garamond" w:cs="Times New Roman"/>
                <w:b/>
                <w:bCs/>
                <w:color w:val="000000"/>
                <w:sz w:val="10"/>
                <w:szCs w:val="10"/>
                <w:lang w:eastAsia="sq-AL"/>
              </w:rPr>
            </w:pPr>
            <w:r>
              <w:rPr>
                <w:rFonts w:ascii="Garamond" w:eastAsia="Times New Roman" w:hAnsi="Garamond" w:cs="Times New Roman"/>
                <w:b/>
                <w:bCs/>
                <w:color w:val="000000"/>
                <w:sz w:val="10"/>
                <w:szCs w:val="10"/>
                <w:lang w:eastAsia="sq-AL"/>
              </w:rPr>
              <w:t>Totali/p</w:t>
            </w:r>
            <w:r w:rsidR="00EF1BF5" w:rsidRPr="00B33F1A">
              <w:rPr>
                <w:rFonts w:ascii="Garamond" w:eastAsia="Times New Roman" w:hAnsi="Garamond" w:cs="Times New Roman"/>
                <w:b/>
                <w:bCs/>
                <w:color w:val="000000"/>
                <w:sz w:val="10"/>
                <w:szCs w:val="10"/>
                <w:lang w:eastAsia="sq-AL"/>
              </w:rPr>
              <w:t>jesa</w:t>
            </w:r>
          </w:p>
        </w:tc>
        <w:tc>
          <w:tcPr>
            <w:tcW w:w="143" w:type="pct"/>
            <w:vMerge w:val="restart"/>
            <w:tcBorders>
              <w:top w:val="nil"/>
              <w:left w:val="single" w:sz="4" w:space="0" w:color="auto"/>
              <w:bottom w:val="single" w:sz="4" w:space="0" w:color="auto"/>
              <w:right w:val="single" w:sz="4" w:space="0" w:color="auto"/>
            </w:tcBorders>
            <w:shd w:val="clear" w:color="000000" w:fill="FFFFFF"/>
            <w:vAlign w:val="center"/>
            <w:hideMark/>
          </w:tcPr>
          <w:p w14:paraId="7AA0F118" w14:textId="6172285A" w:rsidR="00EF1BF5" w:rsidRPr="00B33F1A" w:rsidRDefault="00B33F1A" w:rsidP="00B33F1A">
            <w:pPr>
              <w:spacing w:after="0" w:line="240" w:lineRule="auto"/>
              <w:jc w:val="center"/>
              <w:rPr>
                <w:rFonts w:ascii="Garamond" w:eastAsia="Times New Roman" w:hAnsi="Garamond" w:cs="Times New Roman"/>
                <w:b/>
                <w:bCs/>
                <w:color w:val="000000"/>
                <w:sz w:val="10"/>
                <w:szCs w:val="10"/>
                <w:lang w:eastAsia="sq-AL"/>
              </w:rPr>
            </w:pPr>
            <w:r>
              <w:rPr>
                <w:rFonts w:ascii="Garamond" w:eastAsia="Times New Roman" w:hAnsi="Garamond" w:cs="Times New Roman"/>
                <w:b/>
                <w:bCs/>
                <w:color w:val="000000"/>
                <w:sz w:val="10"/>
                <w:szCs w:val="10"/>
                <w:lang w:eastAsia="sq-AL"/>
              </w:rPr>
              <w:t>“</w:t>
            </w:r>
            <w:r w:rsidR="00EF1BF5" w:rsidRPr="00B33F1A">
              <w:rPr>
                <w:rFonts w:ascii="Garamond" w:eastAsia="Times New Roman" w:hAnsi="Garamond" w:cs="Times New Roman"/>
                <w:b/>
                <w:bCs/>
                <w:color w:val="000000"/>
                <w:sz w:val="10"/>
                <w:szCs w:val="10"/>
                <w:lang w:eastAsia="sq-AL"/>
              </w:rPr>
              <w:t>Arë</w:t>
            </w:r>
            <w:r>
              <w:rPr>
                <w:rFonts w:ascii="Garamond" w:eastAsia="Times New Roman" w:hAnsi="Garamond" w:cs="Times New Roman"/>
                <w:b/>
                <w:bCs/>
                <w:color w:val="000000"/>
                <w:sz w:val="10"/>
                <w:szCs w:val="10"/>
                <w:lang w:eastAsia="sq-AL"/>
              </w:rPr>
              <w:t>”</w:t>
            </w:r>
            <w:r w:rsidR="00EF1BF5" w:rsidRPr="00B33F1A">
              <w:rPr>
                <w:rFonts w:ascii="Garamond" w:eastAsia="Times New Roman" w:hAnsi="Garamond" w:cs="Times New Roman"/>
                <w:b/>
                <w:bCs/>
                <w:color w:val="000000"/>
                <w:sz w:val="10"/>
                <w:szCs w:val="10"/>
                <w:lang w:eastAsia="sq-AL"/>
              </w:rPr>
              <w:t xml:space="preserve"> (m</w:t>
            </w:r>
            <w:r w:rsidR="00EF1BF5" w:rsidRPr="00B33F1A">
              <w:rPr>
                <w:rFonts w:ascii="Garamond" w:eastAsia="Times New Roman" w:hAnsi="Garamond" w:cs="Times New Roman"/>
                <w:b/>
                <w:bCs/>
                <w:color w:val="000000"/>
                <w:sz w:val="10"/>
                <w:szCs w:val="10"/>
                <w:vertAlign w:val="superscript"/>
                <w:lang w:eastAsia="sq-AL"/>
              </w:rPr>
              <w:t>2</w:t>
            </w:r>
            <w:r w:rsidR="00EF1BF5" w:rsidRPr="00B33F1A">
              <w:rPr>
                <w:rFonts w:ascii="Garamond" w:eastAsia="Times New Roman" w:hAnsi="Garamond" w:cs="Times New Roman"/>
                <w:b/>
                <w:bCs/>
                <w:color w:val="000000"/>
                <w:sz w:val="10"/>
                <w:szCs w:val="10"/>
                <w:lang w:eastAsia="sq-AL"/>
              </w:rPr>
              <w:t>)</w:t>
            </w:r>
          </w:p>
        </w:tc>
        <w:tc>
          <w:tcPr>
            <w:tcW w:w="178" w:type="pct"/>
            <w:vMerge w:val="restart"/>
            <w:tcBorders>
              <w:top w:val="nil"/>
              <w:left w:val="single" w:sz="4" w:space="0" w:color="auto"/>
              <w:bottom w:val="single" w:sz="4" w:space="0" w:color="auto"/>
              <w:right w:val="single" w:sz="4" w:space="0" w:color="auto"/>
            </w:tcBorders>
            <w:shd w:val="clear" w:color="000000" w:fill="FFFFFF"/>
            <w:vAlign w:val="center"/>
            <w:hideMark/>
          </w:tcPr>
          <w:p w14:paraId="0B4E1B0D" w14:textId="15E06A1B" w:rsidR="00EF1BF5" w:rsidRPr="00B33F1A" w:rsidRDefault="00B33F1A" w:rsidP="00B33F1A">
            <w:pPr>
              <w:spacing w:after="0" w:line="240" w:lineRule="auto"/>
              <w:jc w:val="center"/>
              <w:rPr>
                <w:rFonts w:ascii="Garamond" w:eastAsia="Times New Roman" w:hAnsi="Garamond" w:cs="Times New Roman"/>
                <w:b/>
                <w:bCs/>
                <w:color w:val="000000"/>
                <w:sz w:val="10"/>
                <w:szCs w:val="10"/>
                <w:lang w:eastAsia="sq-AL"/>
              </w:rPr>
            </w:pPr>
            <w:r>
              <w:rPr>
                <w:rFonts w:ascii="Garamond" w:eastAsia="Times New Roman" w:hAnsi="Garamond" w:cs="Times New Roman"/>
                <w:b/>
                <w:bCs/>
                <w:color w:val="000000"/>
                <w:sz w:val="10"/>
                <w:szCs w:val="10"/>
                <w:lang w:eastAsia="sq-AL"/>
              </w:rPr>
              <w:t>“</w:t>
            </w:r>
            <w:r w:rsidR="00EF1BF5" w:rsidRPr="00B33F1A">
              <w:rPr>
                <w:rFonts w:ascii="Garamond" w:eastAsia="Times New Roman" w:hAnsi="Garamond" w:cs="Times New Roman"/>
                <w:b/>
                <w:bCs/>
                <w:color w:val="000000"/>
                <w:sz w:val="10"/>
                <w:szCs w:val="10"/>
                <w:lang w:eastAsia="sq-AL"/>
              </w:rPr>
              <w:t>Truall</w:t>
            </w:r>
            <w:r>
              <w:rPr>
                <w:rFonts w:ascii="Garamond" w:eastAsia="Times New Roman" w:hAnsi="Garamond" w:cs="Times New Roman"/>
                <w:b/>
                <w:bCs/>
                <w:color w:val="000000"/>
                <w:sz w:val="10"/>
                <w:szCs w:val="10"/>
                <w:lang w:eastAsia="sq-AL"/>
              </w:rPr>
              <w:t>”</w:t>
            </w:r>
            <w:r w:rsidR="00EF1BF5" w:rsidRPr="00B33F1A">
              <w:rPr>
                <w:rFonts w:ascii="Garamond" w:eastAsia="Times New Roman" w:hAnsi="Garamond" w:cs="Times New Roman"/>
                <w:b/>
                <w:bCs/>
                <w:color w:val="000000"/>
                <w:sz w:val="10"/>
                <w:szCs w:val="10"/>
                <w:lang w:eastAsia="sq-AL"/>
              </w:rPr>
              <w:t xml:space="preserve"> (m</w:t>
            </w:r>
            <w:r w:rsidR="00EF1BF5" w:rsidRPr="00B33F1A">
              <w:rPr>
                <w:rFonts w:ascii="Garamond" w:eastAsia="Times New Roman" w:hAnsi="Garamond" w:cs="Times New Roman"/>
                <w:b/>
                <w:bCs/>
                <w:color w:val="000000"/>
                <w:sz w:val="10"/>
                <w:szCs w:val="10"/>
                <w:vertAlign w:val="superscript"/>
                <w:lang w:eastAsia="sq-AL"/>
              </w:rPr>
              <w:t>2</w:t>
            </w:r>
            <w:r w:rsidR="00EF1BF5" w:rsidRPr="00B33F1A">
              <w:rPr>
                <w:rFonts w:ascii="Garamond" w:eastAsia="Times New Roman" w:hAnsi="Garamond" w:cs="Times New Roman"/>
                <w:b/>
                <w:bCs/>
                <w:color w:val="000000"/>
                <w:sz w:val="10"/>
                <w:szCs w:val="10"/>
                <w:lang w:eastAsia="sq-AL"/>
              </w:rPr>
              <w:t>)</w:t>
            </w:r>
          </w:p>
        </w:tc>
        <w:tc>
          <w:tcPr>
            <w:tcW w:w="218" w:type="pct"/>
            <w:vMerge w:val="restart"/>
            <w:tcBorders>
              <w:top w:val="nil"/>
              <w:left w:val="single" w:sz="4" w:space="0" w:color="auto"/>
              <w:bottom w:val="single" w:sz="4" w:space="0" w:color="auto"/>
              <w:right w:val="single" w:sz="4" w:space="0" w:color="auto"/>
            </w:tcBorders>
            <w:shd w:val="clear" w:color="000000" w:fill="FFFFFF"/>
            <w:vAlign w:val="center"/>
            <w:hideMark/>
          </w:tcPr>
          <w:p w14:paraId="4E70774C" w14:textId="69F00574" w:rsidR="00EF1BF5" w:rsidRPr="00B33F1A" w:rsidRDefault="00B33F1A" w:rsidP="00B33F1A">
            <w:pPr>
              <w:spacing w:after="0" w:line="240" w:lineRule="auto"/>
              <w:jc w:val="center"/>
              <w:rPr>
                <w:rFonts w:ascii="Garamond" w:eastAsia="Times New Roman" w:hAnsi="Garamond" w:cs="Times New Roman"/>
                <w:b/>
                <w:bCs/>
                <w:color w:val="000000"/>
                <w:sz w:val="10"/>
                <w:szCs w:val="10"/>
                <w:lang w:eastAsia="sq-AL"/>
              </w:rPr>
            </w:pPr>
            <w:r>
              <w:rPr>
                <w:rFonts w:ascii="Garamond" w:eastAsia="Times New Roman" w:hAnsi="Garamond" w:cs="Times New Roman"/>
                <w:b/>
                <w:bCs/>
                <w:color w:val="000000"/>
                <w:sz w:val="10"/>
                <w:szCs w:val="10"/>
                <w:lang w:eastAsia="sq-AL"/>
              </w:rPr>
              <w:t>“</w:t>
            </w:r>
            <w:r w:rsidR="00EF1BF5" w:rsidRPr="00B33F1A">
              <w:rPr>
                <w:rFonts w:ascii="Garamond" w:eastAsia="Times New Roman" w:hAnsi="Garamond" w:cs="Times New Roman"/>
                <w:b/>
                <w:bCs/>
                <w:color w:val="000000"/>
                <w:sz w:val="10"/>
                <w:szCs w:val="10"/>
                <w:lang w:eastAsia="sq-AL"/>
              </w:rPr>
              <w:t>Ndërtesë</w:t>
            </w:r>
            <w:r>
              <w:rPr>
                <w:rFonts w:ascii="Garamond" w:eastAsia="Times New Roman" w:hAnsi="Garamond" w:cs="Times New Roman"/>
                <w:b/>
                <w:bCs/>
                <w:color w:val="000000"/>
                <w:sz w:val="10"/>
                <w:szCs w:val="10"/>
                <w:lang w:eastAsia="sq-AL"/>
              </w:rPr>
              <w:t>”</w:t>
            </w:r>
            <w:r w:rsidR="00EF1BF5" w:rsidRPr="00B33F1A">
              <w:rPr>
                <w:rFonts w:ascii="Garamond" w:eastAsia="Times New Roman" w:hAnsi="Garamond" w:cs="Times New Roman"/>
                <w:b/>
                <w:bCs/>
                <w:color w:val="000000"/>
                <w:sz w:val="10"/>
                <w:szCs w:val="10"/>
                <w:lang w:eastAsia="sq-AL"/>
              </w:rPr>
              <w:t xml:space="preserve"> (m</w:t>
            </w:r>
            <w:r w:rsidR="00EF1BF5" w:rsidRPr="00B33F1A">
              <w:rPr>
                <w:rFonts w:ascii="Garamond" w:eastAsia="Times New Roman" w:hAnsi="Garamond" w:cs="Times New Roman"/>
                <w:b/>
                <w:bCs/>
                <w:color w:val="000000"/>
                <w:sz w:val="10"/>
                <w:szCs w:val="10"/>
                <w:vertAlign w:val="superscript"/>
                <w:lang w:eastAsia="sq-AL"/>
              </w:rPr>
              <w:t>2</w:t>
            </w:r>
            <w:r w:rsidR="00EF1BF5" w:rsidRPr="00B33F1A">
              <w:rPr>
                <w:rFonts w:ascii="Garamond" w:eastAsia="Times New Roman" w:hAnsi="Garamond" w:cs="Times New Roman"/>
                <w:b/>
                <w:bCs/>
                <w:color w:val="000000"/>
                <w:sz w:val="10"/>
                <w:szCs w:val="10"/>
                <w:lang w:eastAsia="sq-AL"/>
              </w:rPr>
              <w:t>)</w:t>
            </w:r>
          </w:p>
        </w:tc>
        <w:tc>
          <w:tcPr>
            <w:tcW w:w="165" w:type="pct"/>
            <w:vMerge w:val="restart"/>
            <w:tcBorders>
              <w:top w:val="nil"/>
              <w:left w:val="single" w:sz="4" w:space="0" w:color="auto"/>
              <w:bottom w:val="single" w:sz="4" w:space="0" w:color="auto"/>
              <w:right w:val="single" w:sz="4" w:space="0" w:color="auto"/>
            </w:tcBorders>
            <w:shd w:val="clear" w:color="000000" w:fill="FFFFFF"/>
            <w:vAlign w:val="center"/>
            <w:hideMark/>
          </w:tcPr>
          <w:p w14:paraId="4B9D7394" w14:textId="77777777"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Volumi</w:t>
            </w:r>
          </w:p>
        </w:tc>
        <w:tc>
          <w:tcPr>
            <w:tcW w:w="133" w:type="pct"/>
            <w:vMerge w:val="restart"/>
            <w:tcBorders>
              <w:top w:val="nil"/>
              <w:left w:val="single" w:sz="4" w:space="0" w:color="auto"/>
              <w:bottom w:val="single" w:sz="4" w:space="0" w:color="auto"/>
              <w:right w:val="single" w:sz="4" w:space="0" w:color="auto"/>
            </w:tcBorders>
            <w:shd w:val="clear" w:color="000000" w:fill="FFFFFF"/>
            <w:vAlign w:val="center"/>
            <w:hideMark/>
          </w:tcPr>
          <w:p w14:paraId="7267CDDA" w14:textId="77777777"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Faqe</w:t>
            </w:r>
          </w:p>
        </w:tc>
        <w:tc>
          <w:tcPr>
            <w:tcW w:w="537"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3512347" w14:textId="107ECF0E" w:rsidR="00EF1BF5" w:rsidRPr="00B33F1A" w:rsidRDefault="00B33F1A" w:rsidP="00B33F1A">
            <w:pPr>
              <w:spacing w:after="0" w:line="240" w:lineRule="auto"/>
              <w:jc w:val="center"/>
              <w:rPr>
                <w:rFonts w:ascii="Garamond" w:eastAsia="Times New Roman" w:hAnsi="Garamond" w:cs="Times New Roman"/>
                <w:b/>
                <w:bCs/>
                <w:color w:val="000000"/>
                <w:sz w:val="10"/>
                <w:szCs w:val="10"/>
                <w:lang w:eastAsia="sq-AL"/>
              </w:rPr>
            </w:pPr>
            <w:r>
              <w:rPr>
                <w:rFonts w:ascii="Garamond" w:eastAsia="Times New Roman" w:hAnsi="Garamond" w:cs="Times New Roman"/>
                <w:b/>
                <w:bCs/>
                <w:color w:val="000000"/>
                <w:sz w:val="10"/>
                <w:szCs w:val="10"/>
                <w:lang w:eastAsia="sq-AL"/>
              </w:rPr>
              <w:t>“</w:t>
            </w:r>
            <w:r w:rsidRPr="00B33F1A">
              <w:rPr>
                <w:rFonts w:ascii="Garamond" w:eastAsia="Times New Roman" w:hAnsi="Garamond" w:cs="Times New Roman"/>
                <w:b/>
                <w:bCs/>
                <w:color w:val="000000"/>
                <w:sz w:val="10"/>
                <w:szCs w:val="10"/>
                <w:lang w:eastAsia="sq-AL"/>
              </w:rPr>
              <w:t>Arë</w:t>
            </w:r>
            <w:r>
              <w:rPr>
                <w:rFonts w:ascii="Garamond" w:eastAsia="Times New Roman" w:hAnsi="Garamond" w:cs="Times New Roman"/>
                <w:b/>
                <w:bCs/>
                <w:color w:val="000000"/>
                <w:sz w:val="10"/>
                <w:szCs w:val="10"/>
                <w:lang w:eastAsia="sq-AL"/>
              </w:rPr>
              <w:t>”</w:t>
            </w:r>
          </w:p>
        </w:tc>
        <w:tc>
          <w:tcPr>
            <w:tcW w:w="577"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2AC310AB" w14:textId="0DC9967A" w:rsidR="00EF1BF5" w:rsidRPr="00B33F1A" w:rsidRDefault="00B33F1A" w:rsidP="00B33F1A">
            <w:pPr>
              <w:spacing w:after="0" w:line="240" w:lineRule="auto"/>
              <w:jc w:val="center"/>
              <w:rPr>
                <w:rFonts w:ascii="Garamond" w:eastAsia="Times New Roman" w:hAnsi="Garamond" w:cs="Times New Roman"/>
                <w:b/>
                <w:bCs/>
                <w:color w:val="000000"/>
                <w:sz w:val="10"/>
                <w:szCs w:val="10"/>
                <w:lang w:eastAsia="sq-AL"/>
              </w:rPr>
            </w:pPr>
            <w:r>
              <w:rPr>
                <w:rFonts w:ascii="Garamond" w:eastAsia="Times New Roman" w:hAnsi="Garamond" w:cs="Times New Roman"/>
                <w:b/>
                <w:bCs/>
                <w:color w:val="000000"/>
                <w:sz w:val="10"/>
                <w:szCs w:val="10"/>
                <w:lang w:eastAsia="sq-AL"/>
              </w:rPr>
              <w:t>“</w:t>
            </w:r>
            <w:r w:rsidRPr="00B33F1A">
              <w:rPr>
                <w:rFonts w:ascii="Garamond" w:eastAsia="Times New Roman" w:hAnsi="Garamond" w:cs="Times New Roman"/>
                <w:b/>
                <w:bCs/>
                <w:color w:val="000000"/>
                <w:sz w:val="10"/>
                <w:szCs w:val="10"/>
                <w:lang w:eastAsia="sq-AL"/>
              </w:rPr>
              <w:t>Truall</w:t>
            </w:r>
            <w:r>
              <w:rPr>
                <w:rFonts w:ascii="Garamond" w:eastAsia="Times New Roman" w:hAnsi="Garamond" w:cs="Times New Roman"/>
                <w:b/>
                <w:bCs/>
                <w:color w:val="000000"/>
                <w:sz w:val="10"/>
                <w:szCs w:val="10"/>
                <w:lang w:eastAsia="sq-AL"/>
              </w:rPr>
              <w:t>”</w:t>
            </w:r>
          </w:p>
        </w:tc>
        <w:tc>
          <w:tcPr>
            <w:tcW w:w="537"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8633A9A" w14:textId="3EE813CD" w:rsidR="00EF1BF5" w:rsidRPr="00B33F1A" w:rsidRDefault="00B33F1A" w:rsidP="00B33F1A">
            <w:pPr>
              <w:spacing w:after="0" w:line="240" w:lineRule="auto"/>
              <w:jc w:val="center"/>
              <w:rPr>
                <w:rFonts w:ascii="Garamond" w:eastAsia="Times New Roman" w:hAnsi="Garamond" w:cs="Times New Roman"/>
                <w:b/>
                <w:bCs/>
                <w:color w:val="000000"/>
                <w:sz w:val="10"/>
                <w:szCs w:val="10"/>
                <w:lang w:eastAsia="sq-AL"/>
              </w:rPr>
            </w:pPr>
            <w:r>
              <w:rPr>
                <w:rFonts w:ascii="Garamond" w:eastAsia="Times New Roman" w:hAnsi="Garamond" w:cs="Times New Roman"/>
                <w:b/>
                <w:bCs/>
                <w:color w:val="000000"/>
                <w:sz w:val="10"/>
                <w:szCs w:val="10"/>
                <w:lang w:eastAsia="sq-AL"/>
              </w:rPr>
              <w:t>“</w:t>
            </w:r>
            <w:r w:rsidRPr="00B33F1A">
              <w:rPr>
                <w:rFonts w:ascii="Garamond" w:eastAsia="Times New Roman" w:hAnsi="Garamond" w:cs="Times New Roman"/>
                <w:b/>
                <w:bCs/>
                <w:color w:val="000000"/>
                <w:sz w:val="10"/>
                <w:szCs w:val="10"/>
                <w:lang w:eastAsia="sq-AL"/>
              </w:rPr>
              <w:t>Ndërtesë</w:t>
            </w:r>
            <w:r>
              <w:rPr>
                <w:rFonts w:ascii="Garamond" w:eastAsia="Times New Roman" w:hAnsi="Garamond" w:cs="Times New Roman"/>
                <w:b/>
                <w:bCs/>
                <w:color w:val="000000"/>
                <w:sz w:val="10"/>
                <w:szCs w:val="10"/>
                <w:lang w:eastAsia="sq-AL"/>
              </w:rPr>
              <w:t>”</w:t>
            </w:r>
          </w:p>
        </w:tc>
        <w:tc>
          <w:tcPr>
            <w:tcW w:w="381" w:type="pct"/>
            <w:gridSpan w:val="2"/>
            <w:tcBorders>
              <w:top w:val="single" w:sz="4" w:space="0" w:color="auto"/>
              <w:left w:val="nil"/>
              <w:bottom w:val="single" w:sz="4" w:space="0" w:color="auto"/>
              <w:right w:val="single" w:sz="4" w:space="0" w:color="auto"/>
            </w:tcBorders>
            <w:shd w:val="clear" w:color="000000" w:fill="FFFFFF"/>
            <w:vAlign w:val="center"/>
            <w:hideMark/>
          </w:tcPr>
          <w:p w14:paraId="31CBEE8D" w14:textId="113F9A2A"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 xml:space="preserve">Vlera e kulturave bujqësore dhe dru-frutorëve sipas </w:t>
            </w:r>
            <w:r w:rsidR="00B33F1A" w:rsidRPr="00B33F1A">
              <w:rPr>
                <w:rFonts w:ascii="Garamond" w:eastAsia="Times New Roman" w:hAnsi="Garamond" w:cs="Times New Roman"/>
                <w:b/>
                <w:bCs/>
                <w:color w:val="000000"/>
                <w:sz w:val="10"/>
                <w:szCs w:val="10"/>
                <w:lang w:eastAsia="sq-AL"/>
              </w:rPr>
              <w:t>proces</w:t>
            </w:r>
            <w:r w:rsidRPr="00B33F1A">
              <w:rPr>
                <w:rFonts w:ascii="Garamond" w:eastAsia="Times New Roman" w:hAnsi="Garamond" w:cs="Times New Roman"/>
                <w:b/>
                <w:bCs/>
                <w:color w:val="000000"/>
                <w:sz w:val="10"/>
                <w:szCs w:val="10"/>
                <w:lang w:eastAsia="sq-AL"/>
              </w:rPr>
              <w:t>verbalit të Drejtorisë së Bujqësisë</w:t>
            </w:r>
          </w:p>
        </w:tc>
        <w:tc>
          <w:tcPr>
            <w:tcW w:w="225" w:type="pct"/>
            <w:tcBorders>
              <w:top w:val="nil"/>
              <w:left w:val="single" w:sz="4" w:space="0" w:color="auto"/>
              <w:bottom w:val="single" w:sz="4" w:space="0" w:color="auto"/>
              <w:right w:val="single" w:sz="4" w:space="0" w:color="auto"/>
            </w:tcBorders>
            <w:shd w:val="clear" w:color="000000" w:fill="FFFFFF"/>
            <w:vAlign w:val="center"/>
            <w:hideMark/>
          </w:tcPr>
          <w:p w14:paraId="778B716F" w14:textId="789C6E17" w:rsidR="00EF1BF5" w:rsidRPr="00B33F1A" w:rsidRDefault="00B33F1A" w:rsidP="00EF1BF5">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 xml:space="preserve">Vlera totale </w:t>
            </w:r>
            <w:r w:rsidR="00EF1BF5" w:rsidRPr="00B33F1A">
              <w:rPr>
                <w:rFonts w:ascii="Garamond" w:eastAsia="Times New Roman" w:hAnsi="Garamond" w:cs="Times New Roman"/>
                <w:b/>
                <w:bCs/>
                <w:color w:val="000000"/>
                <w:sz w:val="10"/>
                <w:szCs w:val="10"/>
                <w:lang w:eastAsia="sq-AL"/>
              </w:rPr>
              <w:t xml:space="preserve">(lekë) </w:t>
            </w:r>
          </w:p>
        </w:tc>
        <w:tc>
          <w:tcPr>
            <w:tcW w:w="214" w:type="pct"/>
            <w:tcBorders>
              <w:top w:val="nil"/>
              <w:left w:val="nil"/>
              <w:bottom w:val="single" w:sz="4" w:space="0" w:color="auto"/>
              <w:right w:val="single" w:sz="8" w:space="0" w:color="auto"/>
            </w:tcBorders>
            <w:shd w:val="clear" w:color="000000" w:fill="FFFFFF"/>
            <w:vAlign w:val="center"/>
            <w:hideMark/>
          </w:tcPr>
          <w:p w14:paraId="3B8BA3D7" w14:textId="716D6FBB" w:rsidR="00EF1BF5" w:rsidRPr="00B33F1A" w:rsidRDefault="00B33F1A" w:rsidP="00EF1BF5">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Shënime</w:t>
            </w:r>
            <w:r>
              <w:rPr>
                <w:rFonts w:ascii="Garamond" w:eastAsia="Times New Roman" w:hAnsi="Garamond" w:cs="Times New Roman"/>
                <w:b/>
                <w:bCs/>
                <w:color w:val="000000"/>
                <w:sz w:val="10"/>
                <w:szCs w:val="10"/>
                <w:lang w:eastAsia="sq-AL"/>
              </w:rPr>
              <w:t xml:space="preserve"> </w:t>
            </w:r>
          </w:p>
        </w:tc>
      </w:tr>
      <w:tr w:rsidR="00B33F1A" w:rsidRPr="00B33F1A" w14:paraId="268794E2" w14:textId="77777777" w:rsidTr="00B33F1A">
        <w:trPr>
          <w:trHeight w:val="1291"/>
          <w:jc w:val="center"/>
        </w:trPr>
        <w:tc>
          <w:tcPr>
            <w:tcW w:w="112" w:type="pct"/>
            <w:vMerge/>
            <w:tcBorders>
              <w:top w:val="single" w:sz="8" w:space="0" w:color="auto"/>
              <w:left w:val="single" w:sz="8" w:space="0" w:color="auto"/>
              <w:bottom w:val="single" w:sz="4" w:space="0" w:color="auto"/>
              <w:right w:val="single" w:sz="4" w:space="0" w:color="auto"/>
            </w:tcBorders>
            <w:vAlign w:val="center"/>
            <w:hideMark/>
          </w:tcPr>
          <w:p w14:paraId="1CEB61CD" w14:textId="77777777" w:rsidR="00EF1BF5" w:rsidRPr="00B33F1A" w:rsidRDefault="00EF1BF5" w:rsidP="00EF1BF5">
            <w:pPr>
              <w:spacing w:after="0" w:line="240" w:lineRule="auto"/>
              <w:rPr>
                <w:rFonts w:ascii="Garamond" w:eastAsia="Times New Roman" w:hAnsi="Garamond" w:cs="Times New Roman"/>
                <w:b/>
                <w:bCs/>
                <w:color w:val="000000"/>
                <w:sz w:val="10"/>
                <w:szCs w:val="10"/>
                <w:lang w:eastAsia="sq-AL"/>
              </w:rPr>
            </w:pPr>
          </w:p>
        </w:tc>
        <w:tc>
          <w:tcPr>
            <w:tcW w:w="202" w:type="pct"/>
            <w:vMerge/>
            <w:tcBorders>
              <w:top w:val="nil"/>
              <w:left w:val="single" w:sz="4" w:space="0" w:color="auto"/>
              <w:bottom w:val="single" w:sz="4" w:space="0" w:color="auto"/>
              <w:right w:val="single" w:sz="4" w:space="0" w:color="auto"/>
            </w:tcBorders>
            <w:vAlign w:val="center"/>
            <w:hideMark/>
          </w:tcPr>
          <w:p w14:paraId="0D13ABA6" w14:textId="77777777" w:rsidR="00EF1BF5" w:rsidRPr="00B33F1A" w:rsidRDefault="00EF1BF5" w:rsidP="00B33F1A">
            <w:pPr>
              <w:spacing w:after="0" w:line="240" w:lineRule="auto"/>
              <w:rPr>
                <w:rFonts w:ascii="Garamond" w:eastAsia="Times New Roman" w:hAnsi="Garamond" w:cs="Times New Roman"/>
                <w:b/>
                <w:bCs/>
                <w:color w:val="000000"/>
                <w:sz w:val="10"/>
                <w:szCs w:val="10"/>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46ACBF4B" w14:textId="77777777" w:rsidR="00EF1BF5" w:rsidRPr="00B33F1A" w:rsidRDefault="00EF1BF5" w:rsidP="00B33F1A">
            <w:pPr>
              <w:spacing w:after="0" w:line="240" w:lineRule="auto"/>
              <w:rPr>
                <w:rFonts w:ascii="Garamond" w:eastAsia="Times New Roman" w:hAnsi="Garamond" w:cs="Times New Roman"/>
                <w:b/>
                <w:bCs/>
                <w:color w:val="000000"/>
                <w:sz w:val="10"/>
                <w:szCs w:val="10"/>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C337EBA" w14:textId="77777777" w:rsidR="00EF1BF5" w:rsidRPr="00B33F1A" w:rsidRDefault="00EF1BF5" w:rsidP="00B33F1A">
            <w:pPr>
              <w:spacing w:after="0" w:line="240" w:lineRule="auto"/>
              <w:rPr>
                <w:rFonts w:ascii="Garamond" w:eastAsia="Times New Roman" w:hAnsi="Garamond" w:cs="Times New Roman"/>
                <w:b/>
                <w:bCs/>
                <w:color w:val="000000"/>
                <w:sz w:val="10"/>
                <w:szCs w:val="10"/>
                <w:lang w:eastAsia="sq-AL"/>
              </w:rPr>
            </w:pPr>
          </w:p>
        </w:tc>
        <w:tc>
          <w:tcPr>
            <w:tcW w:w="179" w:type="pct"/>
            <w:vMerge/>
            <w:tcBorders>
              <w:top w:val="nil"/>
              <w:left w:val="single" w:sz="4" w:space="0" w:color="auto"/>
              <w:bottom w:val="single" w:sz="4" w:space="0" w:color="auto"/>
              <w:right w:val="single" w:sz="4" w:space="0" w:color="auto"/>
            </w:tcBorders>
            <w:vAlign w:val="center"/>
            <w:hideMark/>
          </w:tcPr>
          <w:p w14:paraId="0E91A7A6" w14:textId="77777777" w:rsidR="00EF1BF5" w:rsidRPr="00B33F1A" w:rsidRDefault="00EF1BF5" w:rsidP="00B33F1A">
            <w:pPr>
              <w:spacing w:after="0" w:line="240" w:lineRule="auto"/>
              <w:rPr>
                <w:rFonts w:ascii="Garamond" w:eastAsia="Times New Roman" w:hAnsi="Garamond" w:cs="Times New Roman"/>
                <w:b/>
                <w:bCs/>
                <w:color w:val="000000"/>
                <w:sz w:val="10"/>
                <w:szCs w:val="10"/>
                <w:lang w:eastAsia="sq-AL"/>
              </w:rPr>
            </w:pPr>
          </w:p>
        </w:tc>
        <w:tc>
          <w:tcPr>
            <w:tcW w:w="202" w:type="pct"/>
            <w:vMerge/>
            <w:tcBorders>
              <w:top w:val="nil"/>
              <w:left w:val="single" w:sz="4" w:space="0" w:color="auto"/>
              <w:bottom w:val="single" w:sz="4" w:space="0" w:color="auto"/>
              <w:right w:val="single" w:sz="4" w:space="0" w:color="auto"/>
            </w:tcBorders>
            <w:vAlign w:val="center"/>
            <w:hideMark/>
          </w:tcPr>
          <w:p w14:paraId="04D94B5F" w14:textId="77777777" w:rsidR="00EF1BF5" w:rsidRPr="00B33F1A" w:rsidRDefault="00EF1BF5" w:rsidP="00B33F1A">
            <w:pPr>
              <w:spacing w:after="0" w:line="240" w:lineRule="auto"/>
              <w:rPr>
                <w:rFonts w:ascii="Garamond" w:eastAsia="Times New Roman" w:hAnsi="Garamond" w:cs="Times New Roman"/>
                <w:b/>
                <w:bCs/>
                <w:color w:val="000000"/>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1F2D3A9B" w14:textId="77777777" w:rsidR="00EF1BF5" w:rsidRPr="00B33F1A" w:rsidRDefault="00EF1BF5" w:rsidP="00B33F1A">
            <w:pPr>
              <w:spacing w:after="0" w:line="240" w:lineRule="auto"/>
              <w:rPr>
                <w:rFonts w:ascii="Garamond" w:eastAsia="Times New Roman" w:hAnsi="Garamond" w:cs="Times New Roman"/>
                <w:b/>
                <w:bCs/>
                <w:color w:val="000000"/>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252DFD8A" w14:textId="77777777" w:rsidR="00EF1BF5" w:rsidRPr="00B33F1A" w:rsidRDefault="00EF1BF5" w:rsidP="00B33F1A">
            <w:pPr>
              <w:spacing w:after="0" w:line="240" w:lineRule="auto"/>
              <w:rPr>
                <w:rFonts w:ascii="Garamond" w:eastAsia="Times New Roman" w:hAnsi="Garamond" w:cs="Times New Roman"/>
                <w:b/>
                <w:bCs/>
                <w:color w:val="000000"/>
                <w:sz w:val="10"/>
                <w:szCs w:val="10"/>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70645792" w14:textId="77777777" w:rsidR="00EF1BF5" w:rsidRPr="00B33F1A" w:rsidRDefault="00EF1BF5" w:rsidP="00B33F1A">
            <w:pPr>
              <w:spacing w:after="0" w:line="240" w:lineRule="auto"/>
              <w:rPr>
                <w:rFonts w:ascii="Garamond" w:eastAsia="Times New Roman" w:hAnsi="Garamond" w:cs="Times New Roman"/>
                <w:b/>
                <w:bCs/>
                <w:color w:val="000000"/>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54805DF8" w14:textId="77777777" w:rsidR="00EF1BF5" w:rsidRPr="00B33F1A" w:rsidRDefault="00EF1BF5" w:rsidP="00B33F1A">
            <w:pPr>
              <w:spacing w:after="0" w:line="240" w:lineRule="auto"/>
              <w:rPr>
                <w:rFonts w:ascii="Garamond" w:eastAsia="Times New Roman" w:hAnsi="Garamond" w:cs="Times New Roman"/>
                <w:b/>
                <w:bCs/>
                <w:color w:val="000000"/>
                <w:sz w:val="10"/>
                <w:szCs w:val="10"/>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5BA1DC84" w14:textId="77777777" w:rsidR="00EF1BF5" w:rsidRPr="00B33F1A" w:rsidRDefault="00EF1BF5" w:rsidP="00B33F1A">
            <w:pPr>
              <w:spacing w:after="0" w:line="240" w:lineRule="auto"/>
              <w:rPr>
                <w:rFonts w:ascii="Garamond" w:eastAsia="Times New Roman" w:hAnsi="Garamond" w:cs="Times New Roman"/>
                <w:b/>
                <w:bCs/>
                <w:color w:val="000000"/>
                <w:sz w:val="10"/>
                <w:szCs w:val="10"/>
                <w:lang w:eastAsia="sq-AL"/>
              </w:rPr>
            </w:pPr>
          </w:p>
        </w:tc>
        <w:tc>
          <w:tcPr>
            <w:tcW w:w="218" w:type="pct"/>
            <w:vMerge/>
            <w:tcBorders>
              <w:top w:val="nil"/>
              <w:left w:val="single" w:sz="4" w:space="0" w:color="auto"/>
              <w:bottom w:val="single" w:sz="4" w:space="0" w:color="auto"/>
              <w:right w:val="single" w:sz="4" w:space="0" w:color="auto"/>
            </w:tcBorders>
            <w:vAlign w:val="center"/>
            <w:hideMark/>
          </w:tcPr>
          <w:p w14:paraId="6B95A398" w14:textId="77777777" w:rsidR="00EF1BF5" w:rsidRPr="00B33F1A" w:rsidRDefault="00EF1BF5" w:rsidP="00B33F1A">
            <w:pPr>
              <w:spacing w:after="0" w:line="240" w:lineRule="auto"/>
              <w:rPr>
                <w:rFonts w:ascii="Garamond" w:eastAsia="Times New Roman" w:hAnsi="Garamond" w:cs="Times New Roman"/>
                <w:b/>
                <w:bCs/>
                <w:color w:val="000000"/>
                <w:sz w:val="10"/>
                <w:szCs w:val="10"/>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66B1F0C8" w14:textId="77777777" w:rsidR="00EF1BF5" w:rsidRPr="00B33F1A" w:rsidRDefault="00EF1BF5" w:rsidP="00B33F1A">
            <w:pPr>
              <w:spacing w:after="0" w:line="240" w:lineRule="auto"/>
              <w:rPr>
                <w:rFonts w:ascii="Garamond" w:eastAsia="Times New Roman" w:hAnsi="Garamond" w:cs="Times New Roman"/>
                <w:b/>
                <w:bCs/>
                <w:color w:val="000000"/>
                <w:sz w:val="10"/>
                <w:szCs w:val="10"/>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536F1E85" w14:textId="77777777" w:rsidR="00EF1BF5" w:rsidRPr="00B33F1A" w:rsidRDefault="00EF1BF5" w:rsidP="00B33F1A">
            <w:pPr>
              <w:spacing w:after="0" w:line="240" w:lineRule="auto"/>
              <w:rPr>
                <w:rFonts w:ascii="Garamond" w:eastAsia="Times New Roman" w:hAnsi="Garamond" w:cs="Times New Roman"/>
                <w:b/>
                <w:bCs/>
                <w:color w:val="000000"/>
                <w:sz w:val="10"/>
                <w:szCs w:val="10"/>
                <w:lang w:eastAsia="sq-AL"/>
              </w:rPr>
            </w:pPr>
          </w:p>
        </w:tc>
        <w:tc>
          <w:tcPr>
            <w:tcW w:w="199" w:type="pct"/>
            <w:tcBorders>
              <w:top w:val="nil"/>
              <w:left w:val="nil"/>
              <w:bottom w:val="single" w:sz="4" w:space="0" w:color="auto"/>
              <w:right w:val="single" w:sz="4" w:space="0" w:color="auto"/>
            </w:tcBorders>
            <w:shd w:val="clear" w:color="000000" w:fill="FFFFFF"/>
            <w:vAlign w:val="center"/>
            <w:hideMark/>
          </w:tcPr>
          <w:p w14:paraId="68F2A370" w14:textId="77777777"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Sipërfaqja (m</w:t>
            </w:r>
            <w:r w:rsidRPr="00B33F1A">
              <w:rPr>
                <w:rFonts w:ascii="Garamond" w:eastAsia="Times New Roman" w:hAnsi="Garamond" w:cs="Times New Roman"/>
                <w:b/>
                <w:bCs/>
                <w:color w:val="000000"/>
                <w:sz w:val="10"/>
                <w:szCs w:val="10"/>
                <w:vertAlign w:val="superscript"/>
                <w:lang w:eastAsia="sq-AL"/>
              </w:rPr>
              <w:t>2</w:t>
            </w:r>
            <w:r w:rsidRPr="00B33F1A">
              <w:rPr>
                <w:rFonts w:ascii="Garamond" w:eastAsia="Times New Roman" w:hAnsi="Garamond" w:cs="Times New Roman"/>
                <w:b/>
                <w:bCs/>
                <w:color w:val="000000"/>
                <w:sz w:val="10"/>
                <w:szCs w:val="10"/>
                <w:lang w:eastAsia="sq-AL"/>
              </w:rPr>
              <w:t>)</w:t>
            </w:r>
          </w:p>
        </w:tc>
        <w:tc>
          <w:tcPr>
            <w:tcW w:w="195" w:type="pct"/>
            <w:tcBorders>
              <w:top w:val="nil"/>
              <w:left w:val="nil"/>
              <w:bottom w:val="single" w:sz="4" w:space="0" w:color="auto"/>
              <w:right w:val="single" w:sz="4" w:space="0" w:color="auto"/>
            </w:tcBorders>
            <w:shd w:val="clear" w:color="000000" w:fill="FFFFFF"/>
            <w:vAlign w:val="center"/>
            <w:hideMark/>
          </w:tcPr>
          <w:p w14:paraId="3F74F8B2" w14:textId="77777777"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Çmimi (lekë/m</w:t>
            </w:r>
            <w:r w:rsidRPr="00B33F1A">
              <w:rPr>
                <w:rFonts w:ascii="Garamond" w:eastAsia="Times New Roman" w:hAnsi="Garamond" w:cs="Times New Roman"/>
                <w:b/>
                <w:bCs/>
                <w:color w:val="000000"/>
                <w:sz w:val="10"/>
                <w:szCs w:val="10"/>
                <w:vertAlign w:val="superscript"/>
                <w:lang w:eastAsia="sq-AL"/>
              </w:rPr>
              <w:t>2</w:t>
            </w:r>
            <w:r w:rsidRPr="00B33F1A">
              <w:rPr>
                <w:rFonts w:ascii="Garamond" w:eastAsia="Times New Roman" w:hAnsi="Garamond" w:cs="Times New Roman"/>
                <w:b/>
                <w:bCs/>
                <w:color w:val="000000"/>
                <w:sz w:val="10"/>
                <w:szCs w:val="10"/>
                <w:lang w:eastAsia="sq-AL"/>
              </w:rPr>
              <w:t>)</w:t>
            </w:r>
          </w:p>
        </w:tc>
        <w:tc>
          <w:tcPr>
            <w:tcW w:w="143" w:type="pct"/>
            <w:tcBorders>
              <w:top w:val="nil"/>
              <w:left w:val="nil"/>
              <w:bottom w:val="single" w:sz="4" w:space="0" w:color="auto"/>
              <w:right w:val="single" w:sz="4" w:space="0" w:color="auto"/>
            </w:tcBorders>
            <w:shd w:val="clear" w:color="000000" w:fill="FFFFFF"/>
            <w:vAlign w:val="center"/>
            <w:hideMark/>
          </w:tcPr>
          <w:p w14:paraId="0575ABEB" w14:textId="77777777"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Vlera (lekë)</w:t>
            </w:r>
          </w:p>
        </w:tc>
        <w:tc>
          <w:tcPr>
            <w:tcW w:w="199" w:type="pct"/>
            <w:tcBorders>
              <w:top w:val="nil"/>
              <w:left w:val="nil"/>
              <w:bottom w:val="single" w:sz="4" w:space="0" w:color="auto"/>
              <w:right w:val="single" w:sz="4" w:space="0" w:color="auto"/>
            </w:tcBorders>
            <w:shd w:val="clear" w:color="000000" w:fill="FFFFFF"/>
            <w:vAlign w:val="center"/>
            <w:hideMark/>
          </w:tcPr>
          <w:p w14:paraId="0E511564" w14:textId="77777777"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Sipërfaqja (m</w:t>
            </w:r>
            <w:r w:rsidRPr="00B33F1A">
              <w:rPr>
                <w:rFonts w:ascii="Garamond" w:eastAsia="Times New Roman" w:hAnsi="Garamond" w:cs="Times New Roman"/>
                <w:b/>
                <w:bCs/>
                <w:color w:val="000000"/>
                <w:sz w:val="10"/>
                <w:szCs w:val="10"/>
                <w:vertAlign w:val="superscript"/>
                <w:lang w:eastAsia="sq-AL"/>
              </w:rPr>
              <w:t>2</w:t>
            </w:r>
            <w:r w:rsidRPr="00B33F1A">
              <w:rPr>
                <w:rFonts w:ascii="Garamond" w:eastAsia="Times New Roman" w:hAnsi="Garamond" w:cs="Times New Roman"/>
                <w:b/>
                <w:bCs/>
                <w:color w:val="000000"/>
                <w:sz w:val="10"/>
                <w:szCs w:val="10"/>
                <w:lang w:eastAsia="sq-AL"/>
              </w:rPr>
              <w:t>)</w:t>
            </w:r>
          </w:p>
        </w:tc>
        <w:tc>
          <w:tcPr>
            <w:tcW w:w="195" w:type="pct"/>
            <w:tcBorders>
              <w:top w:val="nil"/>
              <w:left w:val="nil"/>
              <w:bottom w:val="single" w:sz="4" w:space="0" w:color="auto"/>
              <w:right w:val="single" w:sz="4" w:space="0" w:color="auto"/>
            </w:tcBorders>
            <w:shd w:val="clear" w:color="000000" w:fill="FFFFFF"/>
            <w:vAlign w:val="center"/>
            <w:hideMark/>
          </w:tcPr>
          <w:p w14:paraId="57AE4796" w14:textId="77777777"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Çmimi (lekë/m</w:t>
            </w:r>
            <w:r w:rsidRPr="00B33F1A">
              <w:rPr>
                <w:rFonts w:ascii="Garamond" w:eastAsia="Times New Roman" w:hAnsi="Garamond" w:cs="Times New Roman"/>
                <w:b/>
                <w:bCs/>
                <w:color w:val="000000"/>
                <w:sz w:val="10"/>
                <w:szCs w:val="10"/>
                <w:vertAlign w:val="superscript"/>
                <w:lang w:eastAsia="sq-AL"/>
              </w:rPr>
              <w:t>2</w:t>
            </w:r>
            <w:r w:rsidRPr="00B33F1A">
              <w:rPr>
                <w:rFonts w:ascii="Garamond" w:eastAsia="Times New Roman" w:hAnsi="Garamond" w:cs="Times New Roman"/>
                <w:b/>
                <w:bCs/>
                <w:color w:val="000000"/>
                <w:sz w:val="10"/>
                <w:szCs w:val="10"/>
                <w:lang w:eastAsia="sq-AL"/>
              </w:rPr>
              <w:t>)</w:t>
            </w:r>
          </w:p>
        </w:tc>
        <w:tc>
          <w:tcPr>
            <w:tcW w:w="183" w:type="pct"/>
            <w:tcBorders>
              <w:top w:val="nil"/>
              <w:left w:val="nil"/>
              <w:bottom w:val="single" w:sz="4" w:space="0" w:color="auto"/>
              <w:right w:val="single" w:sz="4" w:space="0" w:color="auto"/>
            </w:tcBorders>
            <w:shd w:val="clear" w:color="000000" w:fill="FFFFFF"/>
            <w:vAlign w:val="center"/>
            <w:hideMark/>
          </w:tcPr>
          <w:p w14:paraId="53FD306A" w14:textId="77777777"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Vlera (lekë)</w:t>
            </w:r>
          </w:p>
        </w:tc>
        <w:tc>
          <w:tcPr>
            <w:tcW w:w="199" w:type="pct"/>
            <w:tcBorders>
              <w:top w:val="nil"/>
              <w:left w:val="nil"/>
              <w:bottom w:val="single" w:sz="4" w:space="0" w:color="auto"/>
              <w:right w:val="single" w:sz="4" w:space="0" w:color="auto"/>
            </w:tcBorders>
            <w:shd w:val="clear" w:color="000000" w:fill="FFFFFF"/>
            <w:vAlign w:val="center"/>
            <w:hideMark/>
          </w:tcPr>
          <w:p w14:paraId="33373411" w14:textId="77777777"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Sipërfaqja (m</w:t>
            </w:r>
            <w:r w:rsidRPr="00B33F1A">
              <w:rPr>
                <w:rFonts w:ascii="Garamond" w:eastAsia="Times New Roman" w:hAnsi="Garamond" w:cs="Times New Roman"/>
                <w:b/>
                <w:bCs/>
                <w:color w:val="000000"/>
                <w:sz w:val="10"/>
                <w:szCs w:val="10"/>
                <w:vertAlign w:val="superscript"/>
                <w:lang w:eastAsia="sq-AL"/>
              </w:rPr>
              <w:t>2</w:t>
            </w:r>
            <w:r w:rsidRPr="00B33F1A">
              <w:rPr>
                <w:rFonts w:ascii="Garamond" w:eastAsia="Times New Roman" w:hAnsi="Garamond" w:cs="Times New Roman"/>
                <w:b/>
                <w:bCs/>
                <w:color w:val="000000"/>
                <w:sz w:val="10"/>
                <w:szCs w:val="10"/>
                <w:lang w:eastAsia="sq-AL"/>
              </w:rPr>
              <w:t>)</w:t>
            </w:r>
          </w:p>
        </w:tc>
        <w:tc>
          <w:tcPr>
            <w:tcW w:w="195" w:type="pct"/>
            <w:tcBorders>
              <w:top w:val="nil"/>
              <w:left w:val="nil"/>
              <w:bottom w:val="single" w:sz="4" w:space="0" w:color="auto"/>
              <w:right w:val="single" w:sz="4" w:space="0" w:color="auto"/>
            </w:tcBorders>
            <w:shd w:val="clear" w:color="000000" w:fill="FFFFFF"/>
            <w:vAlign w:val="center"/>
            <w:hideMark/>
          </w:tcPr>
          <w:p w14:paraId="67D536AE" w14:textId="77777777"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Çmimi (lekë/m</w:t>
            </w:r>
            <w:r w:rsidRPr="00B33F1A">
              <w:rPr>
                <w:rFonts w:ascii="Garamond" w:eastAsia="Times New Roman" w:hAnsi="Garamond" w:cs="Times New Roman"/>
                <w:b/>
                <w:bCs/>
                <w:color w:val="000000"/>
                <w:sz w:val="10"/>
                <w:szCs w:val="10"/>
                <w:vertAlign w:val="superscript"/>
                <w:lang w:eastAsia="sq-AL"/>
              </w:rPr>
              <w:t>2</w:t>
            </w:r>
            <w:r w:rsidRPr="00B33F1A">
              <w:rPr>
                <w:rFonts w:ascii="Garamond" w:eastAsia="Times New Roman" w:hAnsi="Garamond" w:cs="Times New Roman"/>
                <w:b/>
                <w:bCs/>
                <w:color w:val="000000"/>
                <w:sz w:val="10"/>
                <w:szCs w:val="10"/>
                <w:lang w:eastAsia="sq-AL"/>
              </w:rPr>
              <w:t>)</w:t>
            </w:r>
          </w:p>
        </w:tc>
        <w:tc>
          <w:tcPr>
            <w:tcW w:w="143" w:type="pct"/>
            <w:tcBorders>
              <w:top w:val="nil"/>
              <w:left w:val="nil"/>
              <w:bottom w:val="single" w:sz="4" w:space="0" w:color="auto"/>
              <w:right w:val="single" w:sz="4" w:space="0" w:color="auto"/>
            </w:tcBorders>
            <w:shd w:val="clear" w:color="000000" w:fill="FFFFFF"/>
            <w:vAlign w:val="center"/>
            <w:hideMark/>
          </w:tcPr>
          <w:p w14:paraId="799FAE7D" w14:textId="77777777"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Vlera (lekë)</w:t>
            </w:r>
          </w:p>
        </w:tc>
        <w:tc>
          <w:tcPr>
            <w:tcW w:w="196" w:type="pct"/>
            <w:tcBorders>
              <w:top w:val="nil"/>
              <w:left w:val="nil"/>
              <w:bottom w:val="single" w:sz="4" w:space="0" w:color="auto"/>
              <w:right w:val="single" w:sz="4" w:space="0" w:color="auto"/>
            </w:tcBorders>
            <w:shd w:val="clear" w:color="000000" w:fill="FFFFFF"/>
            <w:vAlign w:val="center"/>
            <w:hideMark/>
          </w:tcPr>
          <w:p w14:paraId="7DF5E638" w14:textId="77777777"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Vlera e kulturës bujqësore (lekë)</w:t>
            </w:r>
          </w:p>
        </w:tc>
        <w:tc>
          <w:tcPr>
            <w:tcW w:w="185" w:type="pct"/>
            <w:tcBorders>
              <w:top w:val="nil"/>
              <w:left w:val="nil"/>
              <w:bottom w:val="single" w:sz="4" w:space="0" w:color="auto"/>
              <w:right w:val="single" w:sz="4" w:space="0" w:color="auto"/>
            </w:tcBorders>
            <w:shd w:val="clear" w:color="000000" w:fill="FFFFFF"/>
            <w:vAlign w:val="center"/>
            <w:hideMark/>
          </w:tcPr>
          <w:p w14:paraId="5D8DF970" w14:textId="77777777"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Vlera e dru-frutorëve (lekë)</w:t>
            </w:r>
          </w:p>
        </w:tc>
        <w:tc>
          <w:tcPr>
            <w:tcW w:w="225" w:type="pct"/>
            <w:tcBorders>
              <w:top w:val="nil"/>
              <w:left w:val="single" w:sz="4" w:space="0" w:color="auto"/>
              <w:bottom w:val="single" w:sz="4" w:space="0" w:color="auto"/>
              <w:right w:val="single" w:sz="4" w:space="0" w:color="auto"/>
            </w:tcBorders>
            <w:vAlign w:val="center"/>
            <w:hideMark/>
          </w:tcPr>
          <w:p w14:paraId="2AA72AB6" w14:textId="77777777" w:rsidR="00EF1BF5" w:rsidRPr="00B33F1A" w:rsidRDefault="00EF1BF5" w:rsidP="00EF1BF5">
            <w:pPr>
              <w:spacing w:after="0" w:line="240" w:lineRule="auto"/>
              <w:rPr>
                <w:rFonts w:ascii="Garamond" w:eastAsia="Times New Roman" w:hAnsi="Garamond" w:cs="Times New Roman"/>
                <w:b/>
                <w:bCs/>
                <w:color w:val="000000"/>
                <w:sz w:val="10"/>
                <w:szCs w:val="10"/>
                <w:lang w:eastAsia="sq-AL"/>
              </w:rPr>
            </w:pPr>
          </w:p>
        </w:tc>
        <w:tc>
          <w:tcPr>
            <w:tcW w:w="214" w:type="pct"/>
            <w:tcBorders>
              <w:top w:val="nil"/>
              <w:left w:val="nil"/>
              <w:bottom w:val="single" w:sz="4" w:space="0" w:color="auto"/>
              <w:right w:val="single" w:sz="8" w:space="0" w:color="auto"/>
            </w:tcBorders>
            <w:vAlign w:val="center"/>
            <w:hideMark/>
          </w:tcPr>
          <w:p w14:paraId="6A1E469B" w14:textId="77777777" w:rsidR="00EF1BF5" w:rsidRPr="00B33F1A" w:rsidRDefault="00EF1BF5" w:rsidP="00EF1BF5">
            <w:pPr>
              <w:spacing w:after="0" w:line="240" w:lineRule="auto"/>
              <w:rPr>
                <w:rFonts w:ascii="Garamond" w:eastAsia="Times New Roman" w:hAnsi="Garamond" w:cs="Times New Roman"/>
                <w:b/>
                <w:bCs/>
                <w:color w:val="000000"/>
                <w:sz w:val="10"/>
                <w:szCs w:val="10"/>
                <w:lang w:eastAsia="sq-AL"/>
              </w:rPr>
            </w:pPr>
          </w:p>
        </w:tc>
      </w:tr>
      <w:tr w:rsidR="00B33F1A" w:rsidRPr="00B33F1A" w14:paraId="1E01847A" w14:textId="77777777" w:rsidTr="00B33F1A">
        <w:trPr>
          <w:trHeight w:val="180"/>
          <w:jc w:val="center"/>
        </w:trPr>
        <w:tc>
          <w:tcPr>
            <w:tcW w:w="112" w:type="pct"/>
            <w:vMerge w:val="restart"/>
            <w:tcBorders>
              <w:top w:val="nil"/>
              <w:left w:val="single" w:sz="8" w:space="0" w:color="auto"/>
              <w:bottom w:val="single" w:sz="4" w:space="0" w:color="auto"/>
              <w:right w:val="single" w:sz="4" w:space="0" w:color="auto"/>
            </w:tcBorders>
            <w:shd w:val="clear" w:color="000000" w:fill="FFFFFF"/>
            <w:noWrap/>
            <w:vAlign w:val="center"/>
            <w:hideMark/>
          </w:tcPr>
          <w:p w14:paraId="3A675D25" w14:textId="77777777" w:rsidR="00EF1BF5" w:rsidRPr="00B33F1A" w:rsidRDefault="00EF1BF5" w:rsidP="00EF1BF5">
            <w:pPr>
              <w:spacing w:after="0" w:line="240" w:lineRule="auto"/>
              <w:jc w:val="center"/>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7</w:t>
            </w:r>
          </w:p>
        </w:tc>
        <w:tc>
          <w:tcPr>
            <w:tcW w:w="202" w:type="pct"/>
            <w:tcBorders>
              <w:top w:val="nil"/>
              <w:left w:val="nil"/>
              <w:bottom w:val="single" w:sz="4" w:space="0" w:color="auto"/>
              <w:right w:val="single" w:sz="4" w:space="0" w:color="auto"/>
            </w:tcBorders>
            <w:shd w:val="clear" w:color="000000" w:fill="FFFFFF"/>
            <w:noWrap/>
            <w:vAlign w:val="bottom"/>
            <w:hideMark/>
          </w:tcPr>
          <w:p w14:paraId="2A6D3361"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 xml:space="preserve">Vasil </w:t>
            </w:r>
          </w:p>
        </w:tc>
        <w:tc>
          <w:tcPr>
            <w:tcW w:w="165" w:type="pct"/>
            <w:tcBorders>
              <w:top w:val="nil"/>
              <w:left w:val="nil"/>
              <w:bottom w:val="single" w:sz="4" w:space="0" w:color="auto"/>
              <w:right w:val="single" w:sz="4" w:space="0" w:color="auto"/>
            </w:tcBorders>
            <w:shd w:val="clear" w:color="000000" w:fill="FFFFFF"/>
            <w:noWrap/>
            <w:vAlign w:val="bottom"/>
            <w:hideMark/>
          </w:tcPr>
          <w:p w14:paraId="3A58C909"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Kostaq</w:t>
            </w:r>
          </w:p>
        </w:tc>
        <w:tc>
          <w:tcPr>
            <w:tcW w:w="246" w:type="pct"/>
            <w:tcBorders>
              <w:top w:val="nil"/>
              <w:left w:val="nil"/>
              <w:bottom w:val="single" w:sz="4" w:space="0" w:color="auto"/>
              <w:right w:val="single" w:sz="4" w:space="0" w:color="auto"/>
            </w:tcBorders>
            <w:shd w:val="clear" w:color="000000" w:fill="FFFFFF"/>
            <w:noWrap/>
            <w:vAlign w:val="bottom"/>
            <w:hideMark/>
          </w:tcPr>
          <w:p w14:paraId="7B252BF8"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Marko</w:t>
            </w:r>
          </w:p>
        </w:tc>
        <w:tc>
          <w:tcPr>
            <w:tcW w:w="17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C14B0CB" w14:textId="77777777" w:rsidR="00EF1BF5" w:rsidRPr="00B33F1A" w:rsidRDefault="00EF1BF5" w:rsidP="00EF1BF5">
            <w:pPr>
              <w:spacing w:after="0" w:line="240" w:lineRule="auto"/>
              <w:jc w:val="center"/>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Pogradec</w:t>
            </w:r>
          </w:p>
        </w:tc>
        <w:tc>
          <w:tcPr>
            <w:tcW w:w="20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0CF4493" w14:textId="77777777" w:rsidR="00EF1BF5" w:rsidRPr="00B33F1A" w:rsidRDefault="00EF1BF5" w:rsidP="00EF1BF5">
            <w:pPr>
              <w:spacing w:after="0" w:line="240" w:lineRule="auto"/>
              <w:jc w:val="center"/>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8582</w:t>
            </w:r>
          </w:p>
        </w:tc>
        <w:tc>
          <w:tcPr>
            <w:tcW w:w="17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A86734C" w14:textId="77777777" w:rsidR="00EF1BF5" w:rsidRPr="00B33F1A" w:rsidRDefault="00EF1BF5" w:rsidP="00EF1BF5">
            <w:pPr>
              <w:spacing w:after="0" w:line="240" w:lineRule="auto"/>
              <w:jc w:val="center"/>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14/146</w:t>
            </w:r>
          </w:p>
        </w:tc>
        <w:tc>
          <w:tcPr>
            <w:tcW w:w="17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30217C8" w14:textId="77777777" w:rsidR="00EF1BF5" w:rsidRPr="00B33F1A" w:rsidRDefault="00EF1BF5" w:rsidP="00EF1BF5">
            <w:pPr>
              <w:spacing w:after="0" w:line="240" w:lineRule="auto"/>
              <w:jc w:val="center"/>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Truall</w:t>
            </w:r>
          </w:p>
        </w:tc>
        <w:tc>
          <w:tcPr>
            <w:tcW w:w="23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2572016" w14:textId="77777777" w:rsidR="00EF1BF5" w:rsidRPr="00B33F1A" w:rsidRDefault="00EF1BF5" w:rsidP="00EF1BF5">
            <w:pPr>
              <w:spacing w:after="0" w:line="240" w:lineRule="auto"/>
              <w:jc w:val="center"/>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3668</w:t>
            </w:r>
          </w:p>
        </w:tc>
        <w:tc>
          <w:tcPr>
            <w:tcW w:w="14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376A9F6" w14:textId="77777777" w:rsidR="00EF1BF5" w:rsidRPr="00B33F1A" w:rsidRDefault="00EF1BF5" w:rsidP="00EF1BF5">
            <w:pPr>
              <w:spacing w:after="0" w:line="240" w:lineRule="auto"/>
              <w:jc w:val="center"/>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7</w:t>
            </w:r>
          </w:p>
        </w:tc>
        <w:tc>
          <w:tcPr>
            <w:tcW w:w="178"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A62FE28" w14:textId="77777777" w:rsidR="00EF1BF5" w:rsidRPr="00B33F1A" w:rsidRDefault="00EF1BF5" w:rsidP="00EF1BF5">
            <w:pPr>
              <w:spacing w:after="0" w:line="240" w:lineRule="auto"/>
              <w:jc w:val="center"/>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3668</w:t>
            </w:r>
          </w:p>
        </w:tc>
        <w:tc>
          <w:tcPr>
            <w:tcW w:w="218"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2BD42C9" w14:textId="77777777" w:rsidR="00EF1BF5" w:rsidRPr="00B33F1A" w:rsidRDefault="00EF1BF5" w:rsidP="00EF1BF5">
            <w:pPr>
              <w:spacing w:after="0" w:line="240" w:lineRule="auto"/>
              <w:jc w:val="center"/>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 </w:t>
            </w:r>
          </w:p>
        </w:tc>
        <w:tc>
          <w:tcPr>
            <w:tcW w:w="165"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1B7F567" w14:textId="77777777" w:rsidR="00EF1BF5" w:rsidRPr="00B33F1A" w:rsidRDefault="00EF1BF5" w:rsidP="00EF1BF5">
            <w:pPr>
              <w:spacing w:after="0" w:line="240" w:lineRule="auto"/>
              <w:jc w:val="center"/>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8</w:t>
            </w:r>
          </w:p>
        </w:tc>
        <w:tc>
          <w:tcPr>
            <w:tcW w:w="13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94E6F33" w14:textId="77777777" w:rsidR="00EF1BF5" w:rsidRPr="00B33F1A" w:rsidRDefault="00EF1BF5" w:rsidP="00EF1BF5">
            <w:pPr>
              <w:spacing w:after="0" w:line="240" w:lineRule="auto"/>
              <w:jc w:val="center"/>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114</w:t>
            </w:r>
          </w:p>
        </w:tc>
        <w:tc>
          <w:tcPr>
            <w:tcW w:w="19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110CB7E5" w14:textId="77777777" w:rsidR="00EF1BF5" w:rsidRPr="00B33F1A" w:rsidRDefault="00EF1BF5" w:rsidP="00EF1BF5">
            <w:pPr>
              <w:spacing w:after="0" w:line="240" w:lineRule="auto"/>
              <w:jc w:val="center"/>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 </w:t>
            </w:r>
          </w:p>
        </w:tc>
        <w:tc>
          <w:tcPr>
            <w:tcW w:w="195"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FF780CB" w14:textId="77777777" w:rsidR="00EF1BF5" w:rsidRPr="00B33F1A" w:rsidRDefault="00EF1BF5" w:rsidP="00EF1BF5">
            <w:pPr>
              <w:spacing w:after="0" w:line="240" w:lineRule="auto"/>
              <w:jc w:val="center"/>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 </w:t>
            </w:r>
          </w:p>
        </w:tc>
        <w:tc>
          <w:tcPr>
            <w:tcW w:w="14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514B2DA" w14:textId="77777777" w:rsidR="00EF1BF5" w:rsidRPr="00B33F1A" w:rsidRDefault="00EF1BF5" w:rsidP="00EF1BF5">
            <w:pPr>
              <w:spacing w:after="0" w:line="240" w:lineRule="auto"/>
              <w:jc w:val="center"/>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 </w:t>
            </w:r>
          </w:p>
        </w:tc>
        <w:tc>
          <w:tcPr>
            <w:tcW w:w="19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61E3D7F" w14:textId="77777777" w:rsidR="00EF1BF5" w:rsidRPr="00B33F1A" w:rsidRDefault="00EF1BF5" w:rsidP="00EF1BF5">
            <w:pPr>
              <w:spacing w:after="0" w:line="240" w:lineRule="auto"/>
              <w:jc w:val="center"/>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627</w:t>
            </w:r>
          </w:p>
        </w:tc>
        <w:tc>
          <w:tcPr>
            <w:tcW w:w="195"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112A04FC" w14:textId="722BBED2" w:rsidR="00EF1BF5" w:rsidRPr="00B33F1A" w:rsidRDefault="00EF1BF5" w:rsidP="00EF1BF5">
            <w:pPr>
              <w:spacing w:after="0" w:line="240" w:lineRule="auto"/>
              <w:jc w:val="center"/>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 xml:space="preserve">10,491 </w:t>
            </w:r>
          </w:p>
        </w:tc>
        <w:tc>
          <w:tcPr>
            <w:tcW w:w="18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140DF4D7" w14:textId="1DA8DCCF" w:rsidR="00EF1BF5" w:rsidRPr="00B33F1A" w:rsidRDefault="00EF1BF5" w:rsidP="00EF1BF5">
            <w:pPr>
              <w:spacing w:after="0" w:line="240" w:lineRule="auto"/>
              <w:jc w:val="center"/>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 xml:space="preserve">6,577,857 </w:t>
            </w:r>
          </w:p>
        </w:tc>
        <w:tc>
          <w:tcPr>
            <w:tcW w:w="19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676A5E8" w14:textId="77777777" w:rsidR="00EF1BF5" w:rsidRPr="00B33F1A" w:rsidRDefault="00EF1BF5" w:rsidP="00EF1BF5">
            <w:pPr>
              <w:spacing w:after="0" w:line="240" w:lineRule="auto"/>
              <w:jc w:val="center"/>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 </w:t>
            </w:r>
          </w:p>
        </w:tc>
        <w:tc>
          <w:tcPr>
            <w:tcW w:w="195"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0C7B243" w14:textId="77777777" w:rsidR="00EF1BF5" w:rsidRPr="00B33F1A" w:rsidRDefault="00EF1BF5" w:rsidP="00EF1BF5">
            <w:pPr>
              <w:spacing w:after="0" w:line="240" w:lineRule="auto"/>
              <w:jc w:val="center"/>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 </w:t>
            </w:r>
          </w:p>
        </w:tc>
        <w:tc>
          <w:tcPr>
            <w:tcW w:w="14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80E8D48" w14:textId="77777777" w:rsidR="00EF1BF5" w:rsidRPr="00B33F1A" w:rsidRDefault="00EF1BF5" w:rsidP="00EF1BF5">
            <w:pPr>
              <w:spacing w:after="0" w:line="240" w:lineRule="auto"/>
              <w:jc w:val="center"/>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 </w:t>
            </w:r>
          </w:p>
        </w:tc>
        <w:tc>
          <w:tcPr>
            <w:tcW w:w="196"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14ECDEF" w14:textId="77777777" w:rsidR="00EF1BF5" w:rsidRPr="00B33F1A" w:rsidRDefault="00EF1BF5" w:rsidP="00EF1BF5">
            <w:pPr>
              <w:spacing w:after="0" w:line="240" w:lineRule="auto"/>
              <w:jc w:val="center"/>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 </w:t>
            </w:r>
          </w:p>
        </w:tc>
        <w:tc>
          <w:tcPr>
            <w:tcW w:w="185"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73F2E4D" w14:textId="77777777" w:rsidR="00EF1BF5" w:rsidRPr="00B33F1A" w:rsidRDefault="00EF1BF5" w:rsidP="00EF1BF5">
            <w:pPr>
              <w:spacing w:after="0" w:line="240" w:lineRule="auto"/>
              <w:jc w:val="center"/>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 </w:t>
            </w:r>
          </w:p>
        </w:tc>
        <w:tc>
          <w:tcPr>
            <w:tcW w:w="225"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DE03024" w14:textId="13448563" w:rsidR="00EF1BF5" w:rsidRPr="00B33F1A" w:rsidRDefault="00EF1BF5" w:rsidP="00EF1BF5">
            <w:pPr>
              <w:spacing w:after="0" w:line="240" w:lineRule="auto"/>
              <w:jc w:val="center"/>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 xml:space="preserve">6,577,857 </w:t>
            </w:r>
          </w:p>
        </w:tc>
        <w:tc>
          <w:tcPr>
            <w:tcW w:w="214" w:type="pct"/>
            <w:vMerge w:val="restart"/>
            <w:tcBorders>
              <w:top w:val="nil"/>
              <w:left w:val="nil"/>
              <w:bottom w:val="single" w:sz="4" w:space="0" w:color="000000"/>
              <w:right w:val="single" w:sz="8" w:space="0" w:color="auto"/>
            </w:tcBorders>
            <w:shd w:val="clear" w:color="000000" w:fill="FFFFFF"/>
            <w:vAlign w:val="center"/>
            <w:hideMark/>
          </w:tcPr>
          <w:p w14:paraId="2CA3ABC6" w14:textId="33151ABE" w:rsidR="00EF1BF5" w:rsidRPr="00B33F1A" w:rsidRDefault="00EF1BF5" w:rsidP="00B33F1A">
            <w:pPr>
              <w:spacing w:after="0" w:line="240" w:lineRule="auto"/>
              <w:jc w:val="center"/>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 xml:space="preserve">Seksioni </w:t>
            </w:r>
            <w:r w:rsidR="00B33F1A">
              <w:rPr>
                <w:rFonts w:ascii="Garamond" w:eastAsia="Times New Roman" w:hAnsi="Garamond" w:cs="Times New Roman"/>
                <w:sz w:val="10"/>
                <w:szCs w:val="10"/>
                <w:lang w:eastAsia="sq-AL"/>
              </w:rPr>
              <w:t>“</w:t>
            </w:r>
            <w:r w:rsidRPr="00B33F1A">
              <w:rPr>
                <w:rFonts w:ascii="Garamond" w:eastAsia="Times New Roman" w:hAnsi="Garamond" w:cs="Times New Roman"/>
                <w:sz w:val="10"/>
                <w:szCs w:val="10"/>
                <w:lang w:eastAsia="sq-AL"/>
              </w:rPr>
              <w:t>C</w:t>
            </w:r>
            <w:r w:rsidR="00B33F1A">
              <w:rPr>
                <w:rFonts w:ascii="Garamond" w:eastAsia="Times New Roman" w:hAnsi="Garamond" w:cs="Times New Roman"/>
                <w:sz w:val="10"/>
                <w:szCs w:val="10"/>
                <w:lang w:eastAsia="sq-AL"/>
              </w:rPr>
              <w:t>”</w:t>
            </w:r>
            <w:r w:rsidRPr="00B33F1A">
              <w:rPr>
                <w:rFonts w:ascii="Garamond" w:eastAsia="Times New Roman" w:hAnsi="Garamond" w:cs="Times New Roman"/>
                <w:sz w:val="10"/>
                <w:szCs w:val="10"/>
                <w:lang w:eastAsia="sq-AL"/>
              </w:rPr>
              <w:t>:</w:t>
            </w:r>
            <w:r w:rsidR="00B33F1A">
              <w:rPr>
                <w:rFonts w:ascii="Garamond" w:eastAsia="Times New Roman" w:hAnsi="Garamond" w:cs="Times New Roman"/>
                <w:sz w:val="10"/>
                <w:szCs w:val="10"/>
                <w:lang w:eastAsia="sq-AL"/>
              </w:rPr>
              <w:t xml:space="preserve"> </w:t>
            </w:r>
            <w:r w:rsidRPr="00B33F1A">
              <w:rPr>
                <w:rFonts w:ascii="Garamond" w:eastAsia="Times New Roman" w:hAnsi="Garamond" w:cs="Times New Roman"/>
                <w:sz w:val="10"/>
                <w:szCs w:val="10"/>
                <w:lang w:eastAsia="sq-AL"/>
              </w:rPr>
              <w:t xml:space="preserve">Mbi </w:t>
            </w:r>
            <w:r w:rsidR="00B33F1A" w:rsidRPr="00B33F1A">
              <w:rPr>
                <w:rFonts w:ascii="Garamond" w:eastAsia="Times New Roman" w:hAnsi="Garamond" w:cs="Times New Roman"/>
                <w:sz w:val="10"/>
                <w:szCs w:val="10"/>
                <w:lang w:eastAsia="sq-AL"/>
              </w:rPr>
              <w:t>këtë</w:t>
            </w:r>
            <w:r w:rsidRPr="00B33F1A">
              <w:rPr>
                <w:rFonts w:ascii="Garamond" w:eastAsia="Times New Roman" w:hAnsi="Garamond" w:cs="Times New Roman"/>
                <w:sz w:val="10"/>
                <w:szCs w:val="10"/>
                <w:lang w:eastAsia="sq-AL"/>
              </w:rPr>
              <w:t xml:space="preserve"> pasuri ndodhet objekti i legalizuar me </w:t>
            </w:r>
            <w:r w:rsidR="00B33F1A">
              <w:rPr>
                <w:rFonts w:ascii="Garamond" w:eastAsia="Times New Roman" w:hAnsi="Garamond" w:cs="Times New Roman"/>
                <w:sz w:val="10"/>
                <w:szCs w:val="10"/>
                <w:lang w:eastAsia="sq-AL"/>
              </w:rPr>
              <w:t>n</w:t>
            </w:r>
            <w:r w:rsidRPr="00B33F1A">
              <w:rPr>
                <w:rFonts w:ascii="Garamond" w:eastAsia="Times New Roman" w:hAnsi="Garamond" w:cs="Times New Roman"/>
                <w:sz w:val="10"/>
                <w:szCs w:val="10"/>
                <w:lang w:eastAsia="sq-AL"/>
              </w:rPr>
              <w:t>r</w:t>
            </w:r>
            <w:r w:rsidR="00B33F1A">
              <w:rPr>
                <w:rFonts w:ascii="Garamond" w:eastAsia="Times New Roman" w:hAnsi="Garamond" w:cs="Times New Roman"/>
                <w:sz w:val="10"/>
                <w:szCs w:val="10"/>
                <w:lang w:eastAsia="sq-AL"/>
              </w:rPr>
              <w:t>.</w:t>
            </w:r>
            <w:r w:rsidRPr="00B33F1A">
              <w:rPr>
                <w:rFonts w:ascii="Garamond" w:eastAsia="Times New Roman" w:hAnsi="Garamond" w:cs="Times New Roman"/>
                <w:sz w:val="10"/>
                <w:szCs w:val="10"/>
                <w:lang w:eastAsia="sq-AL"/>
              </w:rPr>
              <w:t xml:space="preserve"> 14/583-ND, </w:t>
            </w:r>
            <w:r w:rsidR="00B33F1A">
              <w:rPr>
                <w:rFonts w:ascii="Garamond" w:eastAsia="Times New Roman" w:hAnsi="Garamond" w:cs="Times New Roman"/>
                <w:sz w:val="10"/>
                <w:szCs w:val="10"/>
                <w:lang w:eastAsia="sq-AL"/>
              </w:rPr>
              <w:t>v</w:t>
            </w:r>
            <w:r w:rsidRPr="00B33F1A">
              <w:rPr>
                <w:rFonts w:ascii="Garamond" w:eastAsia="Times New Roman" w:hAnsi="Garamond" w:cs="Times New Roman"/>
                <w:sz w:val="10"/>
                <w:szCs w:val="10"/>
                <w:lang w:eastAsia="sq-AL"/>
              </w:rPr>
              <w:t>ol</w:t>
            </w:r>
            <w:r w:rsidR="00B33F1A">
              <w:rPr>
                <w:rFonts w:ascii="Garamond" w:eastAsia="Times New Roman" w:hAnsi="Garamond" w:cs="Times New Roman"/>
                <w:sz w:val="10"/>
                <w:szCs w:val="10"/>
                <w:lang w:eastAsia="sq-AL"/>
              </w:rPr>
              <w:t>.</w:t>
            </w:r>
            <w:r w:rsidRPr="00B33F1A">
              <w:rPr>
                <w:rFonts w:ascii="Garamond" w:eastAsia="Times New Roman" w:hAnsi="Garamond" w:cs="Times New Roman"/>
                <w:sz w:val="10"/>
                <w:szCs w:val="10"/>
                <w:lang w:eastAsia="sq-AL"/>
              </w:rPr>
              <w:t xml:space="preserve"> 34 </w:t>
            </w:r>
            <w:r w:rsidR="00B33F1A">
              <w:rPr>
                <w:rFonts w:ascii="Garamond" w:eastAsia="Times New Roman" w:hAnsi="Garamond" w:cs="Times New Roman"/>
                <w:sz w:val="10"/>
                <w:szCs w:val="10"/>
                <w:lang w:eastAsia="sq-AL"/>
              </w:rPr>
              <w:t>f.</w:t>
            </w:r>
            <w:r w:rsidRPr="00B33F1A">
              <w:rPr>
                <w:rFonts w:ascii="Garamond" w:eastAsia="Times New Roman" w:hAnsi="Garamond" w:cs="Times New Roman"/>
                <w:sz w:val="10"/>
                <w:szCs w:val="10"/>
                <w:lang w:eastAsia="sq-AL"/>
              </w:rPr>
              <w:t xml:space="preserve"> 134 dhe parcela </w:t>
            </w:r>
            <w:r w:rsidR="00B33F1A" w:rsidRPr="00B33F1A">
              <w:rPr>
                <w:rFonts w:ascii="Garamond" w:eastAsia="Times New Roman" w:hAnsi="Garamond" w:cs="Times New Roman"/>
                <w:sz w:val="10"/>
                <w:szCs w:val="10"/>
                <w:lang w:eastAsia="sq-AL"/>
              </w:rPr>
              <w:t>ndërtimore</w:t>
            </w:r>
            <w:r w:rsidRPr="00B33F1A">
              <w:rPr>
                <w:rFonts w:ascii="Garamond" w:eastAsia="Times New Roman" w:hAnsi="Garamond" w:cs="Times New Roman"/>
                <w:sz w:val="10"/>
                <w:szCs w:val="10"/>
                <w:lang w:eastAsia="sq-AL"/>
              </w:rPr>
              <w:t xml:space="preserve"> e tij Kufizim. Seksioni </w:t>
            </w:r>
            <w:r w:rsidR="00B33F1A">
              <w:rPr>
                <w:rFonts w:ascii="Garamond" w:eastAsia="Times New Roman" w:hAnsi="Garamond" w:cs="Times New Roman"/>
                <w:sz w:val="10"/>
                <w:szCs w:val="10"/>
                <w:lang w:eastAsia="sq-AL"/>
              </w:rPr>
              <w:t>“</w:t>
            </w:r>
            <w:r w:rsidRPr="00B33F1A">
              <w:rPr>
                <w:rFonts w:ascii="Garamond" w:eastAsia="Times New Roman" w:hAnsi="Garamond" w:cs="Times New Roman"/>
                <w:sz w:val="10"/>
                <w:szCs w:val="10"/>
                <w:lang w:eastAsia="sq-AL"/>
              </w:rPr>
              <w:t>E</w:t>
            </w:r>
            <w:r w:rsidR="00B33F1A">
              <w:rPr>
                <w:rFonts w:ascii="Garamond" w:eastAsia="Times New Roman" w:hAnsi="Garamond" w:cs="Times New Roman"/>
                <w:sz w:val="10"/>
                <w:szCs w:val="10"/>
                <w:lang w:eastAsia="sq-AL"/>
              </w:rPr>
              <w:t>”</w:t>
            </w:r>
            <w:r w:rsidRPr="00B33F1A">
              <w:rPr>
                <w:rFonts w:ascii="Garamond" w:eastAsia="Times New Roman" w:hAnsi="Garamond" w:cs="Times New Roman"/>
                <w:sz w:val="10"/>
                <w:szCs w:val="10"/>
                <w:lang w:eastAsia="sq-AL"/>
              </w:rPr>
              <w:t>:</w:t>
            </w:r>
            <w:r w:rsidR="00B33F1A">
              <w:rPr>
                <w:rFonts w:ascii="Garamond" w:eastAsia="Times New Roman" w:hAnsi="Garamond" w:cs="Times New Roman"/>
                <w:sz w:val="10"/>
                <w:szCs w:val="10"/>
                <w:lang w:eastAsia="sq-AL"/>
              </w:rPr>
              <w:t xml:space="preserve"> </w:t>
            </w:r>
            <w:r w:rsidR="00B33F1A" w:rsidRPr="00B33F1A">
              <w:rPr>
                <w:rFonts w:ascii="Garamond" w:eastAsia="Times New Roman" w:hAnsi="Garamond" w:cs="Times New Roman"/>
                <w:sz w:val="10"/>
                <w:szCs w:val="10"/>
                <w:lang w:eastAsia="sq-AL"/>
              </w:rPr>
              <w:t xml:space="preserve">sipërfaqja </w:t>
            </w:r>
            <w:r w:rsidRPr="00B33F1A">
              <w:rPr>
                <w:rFonts w:ascii="Garamond" w:eastAsia="Times New Roman" w:hAnsi="Garamond" w:cs="Times New Roman"/>
                <w:sz w:val="10"/>
                <w:szCs w:val="10"/>
                <w:lang w:eastAsia="sq-AL"/>
              </w:rPr>
              <w:t>prej 197 m</w:t>
            </w:r>
            <w:r w:rsidRPr="00B33F1A">
              <w:rPr>
                <w:rFonts w:ascii="Garamond" w:eastAsia="Times New Roman" w:hAnsi="Garamond" w:cs="Times New Roman"/>
                <w:sz w:val="10"/>
                <w:szCs w:val="10"/>
                <w:vertAlign w:val="superscript"/>
                <w:lang w:eastAsia="sq-AL"/>
              </w:rPr>
              <w:t>2</w:t>
            </w:r>
            <w:r w:rsidRPr="00B33F1A">
              <w:rPr>
                <w:rFonts w:ascii="Garamond" w:eastAsia="Times New Roman" w:hAnsi="Garamond" w:cs="Times New Roman"/>
                <w:sz w:val="10"/>
                <w:szCs w:val="10"/>
                <w:lang w:eastAsia="sq-AL"/>
              </w:rPr>
              <w:t xml:space="preserve"> </w:t>
            </w:r>
            <w:r w:rsidR="00B33F1A" w:rsidRPr="00B33F1A">
              <w:rPr>
                <w:rFonts w:ascii="Garamond" w:eastAsia="Times New Roman" w:hAnsi="Garamond" w:cs="Times New Roman"/>
                <w:sz w:val="10"/>
                <w:szCs w:val="10"/>
                <w:lang w:eastAsia="sq-AL"/>
              </w:rPr>
              <w:t>është</w:t>
            </w:r>
            <w:r w:rsidRPr="00B33F1A">
              <w:rPr>
                <w:rFonts w:ascii="Garamond" w:eastAsia="Times New Roman" w:hAnsi="Garamond" w:cs="Times New Roman"/>
                <w:sz w:val="10"/>
                <w:szCs w:val="10"/>
                <w:lang w:eastAsia="sq-AL"/>
              </w:rPr>
              <w:t xml:space="preserve"> </w:t>
            </w:r>
            <w:r w:rsidR="00B33F1A" w:rsidRPr="00B33F1A">
              <w:rPr>
                <w:rFonts w:ascii="Garamond" w:eastAsia="Times New Roman" w:hAnsi="Garamond" w:cs="Times New Roman"/>
                <w:sz w:val="10"/>
                <w:szCs w:val="10"/>
                <w:lang w:eastAsia="sq-AL"/>
              </w:rPr>
              <w:t>shpronësuar</w:t>
            </w:r>
            <w:r w:rsidRPr="00B33F1A">
              <w:rPr>
                <w:rFonts w:ascii="Garamond" w:eastAsia="Times New Roman" w:hAnsi="Garamond" w:cs="Times New Roman"/>
                <w:sz w:val="10"/>
                <w:szCs w:val="10"/>
                <w:lang w:eastAsia="sq-AL"/>
              </w:rPr>
              <w:t xml:space="preserve"> me VKM</w:t>
            </w:r>
            <w:r w:rsidR="00B33F1A">
              <w:rPr>
                <w:rFonts w:ascii="Garamond" w:eastAsia="Times New Roman" w:hAnsi="Garamond" w:cs="Times New Roman"/>
                <w:sz w:val="10"/>
                <w:szCs w:val="10"/>
                <w:lang w:eastAsia="sq-AL"/>
              </w:rPr>
              <w:t>-n</w:t>
            </w:r>
            <w:r w:rsidR="00B33F1A" w:rsidRPr="00B33F1A">
              <w:rPr>
                <w:rFonts w:ascii="Garamond" w:eastAsia="Times New Roman" w:hAnsi="Garamond" w:cs="Times New Roman"/>
                <w:sz w:val="10"/>
                <w:szCs w:val="10"/>
                <w:lang w:eastAsia="sq-AL"/>
              </w:rPr>
              <w:t>ë</w:t>
            </w:r>
            <w:r w:rsidRPr="00B33F1A">
              <w:rPr>
                <w:rFonts w:ascii="Garamond" w:eastAsia="Times New Roman" w:hAnsi="Garamond" w:cs="Times New Roman"/>
                <w:sz w:val="10"/>
                <w:szCs w:val="10"/>
                <w:lang w:eastAsia="sq-AL"/>
              </w:rPr>
              <w:t xml:space="preserve"> </w:t>
            </w:r>
            <w:r w:rsidR="00B33F1A">
              <w:rPr>
                <w:rFonts w:ascii="Garamond" w:eastAsia="Times New Roman" w:hAnsi="Garamond" w:cs="Times New Roman"/>
                <w:sz w:val="10"/>
                <w:szCs w:val="10"/>
                <w:lang w:eastAsia="sq-AL"/>
              </w:rPr>
              <w:t>n</w:t>
            </w:r>
            <w:r w:rsidRPr="00B33F1A">
              <w:rPr>
                <w:rFonts w:ascii="Garamond" w:eastAsia="Times New Roman" w:hAnsi="Garamond" w:cs="Times New Roman"/>
                <w:sz w:val="10"/>
                <w:szCs w:val="10"/>
                <w:lang w:eastAsia="sq-AL"/>
              </w:rPr>
              <w:t>r</w:t>
            </w:r>
            <w:r w:rsidR="00B33F1A">
              <w:rPr>
                <w:rFonts w:ascii="Garamond" w:eastAsia="Times New Roman" w:hAnsi="Garamond" w:cs="Times New Roman"/>
                <w:sz w:val="10"/>
                <w:szCs w:val="10"/>
                <w:lang w:eastAsia="sq-AL"/>
              </w:rPr>
              <w:t>.</w:t>
            </w:r>
            <w:r w:rsidRPr="00B33F1A">
              <w:rPr>
                <w:rFonts w:ascii="Garamond" w:eastAsia="Times New Roman" w:hAnsi="Garamond" w:cs="Times New Roman"/>
                <w:sz w:val="10"/>
                <w:szCs w:val="10"/>
                <w:lang w:eastAsia="sq-AL"/>
              </w:rPr>
              <w:t xml:space="preserve"> 278</w:t>
            </w:r>
            <w:r w:rsidR="00B33F1A">
              <w:rPr>
                <w:rFonts w:ascii="Garamond" w:eastAsia="Times New Roman" w:hAnsi="Garamond" w:cs="Times New Roman"/>
                <w:sz w:val="10"/>
                <w:szCs w:val="10"/>
                <w:lang w:eastAsia="sq-AL"/>
              </w:rPr>
              <w:t>,</w:t>
            </w:r>
            <w:r w:rsidRPr="00B33F1A">
              <w:rPr>
                <w:rFonts w:ascii="Garamond" w:eastAsia="Times New Roman" w:hAnsi="Garamond" w:cs="Times New Roman"/>
                <w:sz w:val="10"/>
                <w:szCs w:val="10"/>
                <w:lang w:eastAsia="sq-AL"/>
              </w:rPr>
              <w:t xml:space="preserve"> dat</w:t>
            </w:r>
            <w:r w:rsidR="00B33F1A" w:rsidRPr="00B33F1A">
              <w:rPr>
                <w:rFonts w:ascii="Garamond" w:eastAsia="Times New Roman" w:hAnsi="Garamond" w:cs="Times New Roman"/>
                <w:sz w:val="10"/>
                <w:szCs w:val="10"/>
                <w:lang w:eastAsia="sq-AL"/>
              </w:rPr>
              <w:t>ë</w:t>
            </w:r>
            <w:r w:rsidR="00B33F1A">
              <w:rPr>
                <w:rFonts w:ascii="Garamond" w:eastAsia="Times New Roman" w:hAnsi="Garamond" w:cs="Times New Roman"/>
                <w:sz w:val="10"/>
                <w:szCs w:val="10"/>
                <w:lang w:eastAsia="sq-AL"/>
              </w:rPr>
              <w:t xml:space="preserve"> 29.</w:t>
            </w:r>
            <w:r w:rsidRPr="00B33F1A">
              <w:rPr>
                <w:rFonts w:ascii="Garamond" w:eastAsia="Times New Roman" w:hAnsi="Garamond" w:cs="Times New Roman"/>
                <w:sz w:val="10"/>
                <w:szCs w:val="10"/>
                <w:lang w:eastAsia="sq-AL"/>
              </w:rPr>
              <w:t>4.2022</w:t>
            </w:r>
            <w:r w:rsidR="00B33F1A">
              <w:rPr>
                <w:rFonts w:ascii="Garamond" w:eastAsia="Times New Roman" w:hAnsi="Garamond" w:cs="Times New Roman"/>
                <w:sz w:val="10"/>
                <w:szCs w:val="10"/>
                <w:lang w:eastAsia="sq-AL"/>
              </w:rPr>
              <w:t>.</w:t>
            </w:r>
          </w:p>
        </w:tc>
      </w:tr>
      <w:tr w:rsidR="00B33F1A" w:rsidRPr="00B33F1A" w14:paraId="79F62281" w14:textId="77777777" w:rsidTr="00B33F1A">
        <w:trPr>
          <w:trHeight w:val="180"/>
          <w:jc w:val="center"/>
        </w:trPr>
        <w:tc>
          <w:tcPr>
            <w:tcW w:w="112" w:type="pct"/>
            <w:vMerge/>
            <w:tcBorders>
              <w:top w:val="nil"/>
              <w:left w:val="single" w:sz="8" w:space="0" w:color="auto"/>
              <w:bottom w:val="single" w:sz="4" w:space="0" w:color="auto"/>
              <w:right w:val="single" w:sz="4" w:space="0" w:color="auto"/>
            </w:tcBorders>
            <w:vAlign w:val="center"/>
            <w:hideMark/>
          </w:tcPr>
          <w:p w14:paraId="3B4402FA"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tcBorders>
              <w:top w:val="nil"/>
              <w:left w:val="nil"/>
              <w:bottom w:val="single" w:sz="4" w:space="0" w:color="auto"/>
              <w:right w:val="single" w:sz="4" w:space="0" w:color="auto"/>
            </w:tcBorders>
            <w:shd w:val="clear" w:color="000000" w:fill="FFFFFF"/>
            <w:noWrap/>
            <w:vAlign w:val="bottom"/>
            <w:hideMark/>
          </w:tcPr>
          <w:p w14:paraId="3B3315AD"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Petro</w:t>
            </w:r>
          </w:p>
        </w:tc>
        <w:tc>
          <w:tcPr>
            <w:tcW w:w="165" w:type="pct"/>
            <w:tcBorders>
              <w:top w:val="nil"/>
              <w:left w:val="nil"/>
              <w:bottom w:val="single" w:sz="4" w:space="0" w:color="auto"/>
              <w:right w:val="single" w:sz="4" w:space="0" w:color="auto"/>
            </w:tcBorders>
            <w:shd w:val="clear" w:color="000000" w:fill="FFFFFF"/>
            <w:noWrap/>
            <w:vAlign w:val="bottom"/>
            <w:hideMark/>
          </w:tcPr>
          <w:p w14:paraId="31D3540F"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Kostaq</w:t>
            </w:r>
          </w:p>
        </w:tc>
        <w:tc>
          <w:tcPr>
            <w:tcW w:w="246" w:type="pct"/>
            <w:tcBorders>
              <w:top w:val="nil"/>
              <w:left w:val="nil"/>
              <w:bottom w:val="single" w:sz="4" w:space="0" w:color="auto"/>
              <w:right w:val="single" w:sz="4" w:space="0" w:color="auto"/>
            </w:tcBorders>
            <w:shd w:val="clear" w:color="000000" w:fill="FFFFFF"/>
            <w:noWrap/>
            <w:vAlign w:val="bottom"/>
            <w:hideMark/>
          </w:tcPr>
          <w:p w14:paraId="134C7E7F"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Marko</w:t>
            </w:r>
          </w:p>
        </w:tc>
        <w:tc>
          <w:tcPr>
            <w:tcW w:w="179" w:type="pct"/>
            <w:vMerge/>
            <w:tcBorders>
              <w:top w:val="nil"/>
              <w:left w:val="single" w:sz="4" w:space="0" w:color="auto"/>
              <w:bottom w:val="single" w:sz="4" w:space="0" w:color="auto"/>
              <w:right w:val="single" w:sz="4" w:space="0" w:color="auto"/>
            </w:tcBorders>
            <w:vAlign w:val="center"/>
            <w:hideMark/>
          </w:tcPr>
          <w:p w14:paraId="789D86B4"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vMerge/>
            <w:tcBorders>
              <w:top w:val="nil"/>
              <w:left w:val="single" w:sz="4" w:space="0" w:color="auto"/>
              <w:bottom w:val="single" w:sz="4" w:space="0" w:color="auto"/>
              <w:right w:val="single" w:sz="4" w:space="0" w:color="auto"/>
            </w:tcBorders>
            <w:vAlign w:val="center"/>
            <w:hideMark/>
          </w:tcPr>
          <w:p w14:paraId="4E45ACE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62075ADB"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4F35793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517753BF"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69D4A56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1DD9F9D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18" w:type="pct"/>
            <w:vMerge/>
            <w:tcBorders>
              <w:top w:val="nil"/>
              <w:left w:val="single" w:sz="4" w:space="0" w:color="auto"/>
              <w:bottom w:val="single" w:sz="4" w:space="0" w:color="auto"/>
              <w:right w:val="single" w:sz="4" w:space="0" w:color="auto"/>
            </w:tcBorders>
            <w:vAlign w:val="center"/>
            <w:hideMark/>
          </w:tcPr>
          <w:p w14:paraId="4E51B6D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2FE14AB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70FC808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21DAEB3F"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667F98A4"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480FB3BA"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1D6ED2D8"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3F9B6E01"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83" w:type="pct"/>
            <w:vMerge/>
            <w:tcBorders>
              <w:top w:val="nil"/>
              <w:left w:val="single" w:sz="4" w:space="0" w:color="auto"/>
              <w:bottom w:val="single" w:sz="4" w:space="0" w:color="auto"/>
              <w:right w:val="single" w:sz="4" w:space="0" w:color="auto"/>
            </w:tcBorders>
            <w:vAlign w:val="center"/>
            <w:hideMark/>
          </w:tcPr>
          <w:p w14:paraId="48D7E56B"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1D891789"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2F589832"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74D37D31"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7076C87E"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17F6882E"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25" w:type="pct"/>
            <w:vMerge/>
            <w:tcBorders>
              <w:top w:val="nil"/>
              <w:left w:val="single" w:sz="4" w:space="0" w:color="auto"/>
              <w:bottom w:val="single" w:sz="4" w:space="0" w:color="auto"/>
              <w:right w:val="single" w:sz="4" w:space="0" w:color="auto"/>
            </w:tcBorders>
            <w:vAlign w:val="center"/>
            <w:hideMark/>
          </w:tcPr>
          <w:p w14:paraId="67D310AB"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14" w:type="pct"/>
            <w:vMerge/>
            <w:tcBorders>
              <w:top w:val="nil"/>
              <w:left w:val="nil"/>
              <w:bottom w:val="single" w:sz="4" w:space="0" w:color="000000"/>
              <w:right w:val="single" w:sz="8" w:space="0" w:color="auto"/>
            </w:tcBorders>
            <w:vAlign w:val="center"/>
            <w:hideMark/>
          </w:tcPr>
          <w:p w14:paraId="273366A9"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r>
      <w:tr w:rsidR="00B33F1A" w:rsidRPr="00B33F1A" w14:paraId="0455E2A0" w14:textId="77777777" w:rsidTr="00B33F1A">
        <w:trPr>
          <w:trHeight w:val="180"/>
          <w:jc w:val="center"/>
        </w:trPr>
        <w:tc>
          <w:tcPr>
            <w:tcW w:w="112" w:type="pct"/>
            <w:vMerge/>
            <w:tcBorders>
              <w:top w:val="nil"/>
              <w:left w:val="single" w:sz="8" w:space="0" w:color="auto"/>
              <w:bottom w:val="single" w:sz="4" w:space="0" w:color="auto"/>
              <w:right w:val="single" w:sz="4" w:space="0" w:color="auto"/>
            </w:tcBorders>
            <w:vAlign w:val="center"/>
            <w:hideMark/>
          </w:tcPr>
          <w:p w14:paraId="7296A925"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tcBorders>
              <w:top w:val="nil"/>
              <w:left w:val="nil"/>
              <w:bottom w:val="single" w:sz="4" w:space="0" w:color="auto"/>
              <w:right w:val="single" w:sz="4" w:space="0" w:color="auto"/>
            </w:tcBorders>
            <w:shd w:val="clear" w:color="000000" w:fill="FFFFFF"/>
            <w:noWrap/>
            <w:vAlign w:val="bottom"/>
            <w:hideMark/>
          </w:tcPr>
          <w:p w14:paraId="18E3DB11"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 xml:space="preserve">Kristaq </w:t>
            </w:r>
          </w:p>
        </w:tc>
        <w:tc>
          <w:tcPr>
            <w:tcW w:w="165" w:type="pct"/>
            <w:tcBorders>
              <w:top w:val="nil"/>
              <w:left w:val="nil"/>
              <w:bottom w:val="single" w:sz="4" w:space="0" w:color="auto"/>
              <w:right w:val="single" w:sz="4" w:space="0" w:color="auto"/>
            </w:tcBorders>
            <w:shd w:val="clear" w:color="000000" w:fill="FFFFFF"/>
            <w:noWrap/>
            <w:vAlign w:val="bottom"/>
            <w:hideMark/>
          </w:tcPr>
          <w:p w14:paraId="7857E0EE"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Kostaq</w:t>
            </w:r>
          </w:p>
        </w:tc>
        <w:tc>
          <w:tcPr>
            <w:tcW w:w="246" w:type="pct"/>
            <w:tcBorders>
              <w:top w:val="nil"/>
              <w:left w:val="nil"/>
              <w:bottom w:val="single" w:sz="4" w:space="0" w:color="auto"/>
              <w:right w:val="single" w:sz="4" w:space="0" w:color="auto"/>
            </w:tcBorders>
            <w:shd w:val="clear" w:color="000000" w:fill="FFFFFF"/>
            <w:noWrap/>
            <w:vAlign w:val="bottom"/>
            <w:hideMark/>
          </w:tcPr>
          <w:p w14:paraId="5E5D0EC8"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Marko</w:t>
            </w:r>
          </w:p>
        </w:tc>
        <w:tc>
          <w:tcPr>
            <w:tcW w:w="179" w:type="pct"/>
            <w:vMerge/>
            <w:tcBorders>
              <w:top w:val="nil"/>
              <w:left w:val="single" w:sz="4" w:space="0" w:color="auto"/>
              <w:bottom w:val="single" w:sz="4" w:space="0" w:color="auto"/>
              <w:right w:val="single" w:sz="4" w:space="0" w:color="auto"/>
            </w:tcBorders>
            <w:vAlign w:val="center"/>
            <w:hideMark/>
          </w:tcPr>
          <w:p w14:paraId="330D0678"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vMerge/>
            <w:tcBorders>
              <w:top w:val="nil"/>
              <w:left w:val="single" w:sz="4" w:space="0" w:color="auto"/>
              <w:bottom w:val="single" w:sz="4" w:space="0" w:color="auto"/>
              <w:right w:val="single" w:sz="4" w:space="0" w:color="auto"/>
            </w:tcBorders>
            <w:vAlign w:val="center"/>
            <w:hideMark/>
          </w:tcPr>
          <w:p w14:paraId="15BDEE1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32634FDB"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26FB4F30"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1219BAFC"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00270129"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73642A6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18" w:type="pct"/>
            <w:vMerge/>
            <w:tcBorders>
              <w:top w:val="nil"/>
              <w:left w:val="single" w:sz="4" w:space="0" w:color="auto"/>
              <w:bottom w:val="single" w:sz="4" w:space="0" w:color="auto"/>
              <w:right w:val="single" w:sz="4" w:space="0" w:color="auto"/>
            </w:tcBorders>
            <w:vAlign w:val="center"/>
            <w:hideMark/>
          </w:tcPr>
          <w:p w14:paraId="64BCA211"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33A241D0"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72C3A80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5711B164"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5CCF209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11233EB1"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1028D85B"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0A00DC8D"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83" w:type="pct"/>
            <w:vMerge/>
            <w:tcBorders>
              <w:top w:val="nil"/>
              <w:left w:val="single" w:sz="4" w:space="0" w:color="auto"/>
              <w:bottom w:val="single" w:sz="4" w:space="0" w:color="auto"/>
              <w:right w:val="single" w:sz="4" w:space="0" w:color="auto"/>
            </w:tcBorders>
            <w:vAlign w:val="center"/>
            <w:hideMark/>
          </w:tcPr>
          <w:p w14:paraId="5E19B74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1B9834FF"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3935E232"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63335D8C"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4498A557"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2F0BE082"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25" w:type="pct"/>
            <w:vMerge/>
            <w:tcBorders>
              <w:top w:val="nil"/>
              <w:left w:val="single" w:sz="4" w:space="0" w:color="auto"/>
              <w:bottom w:val="single" w:sz="4" w:space="0" w:color="auto"/>
              <w:right w:val="single" w:sz="4" w:space="0" w:color="auto"/>
            </w:tcBorders>
            <w:vAlign w:val="center"/>
            <w:hideMark/>
          </w:tcPr>
          <w:p w14:paraId="75B0B643"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14" w:type="pct"/>
            <w:vMerge/>
            <w:tcBorders>
              <w:top w:val="nil"/>
              <w:left w:val="nil"/>
              <w:bottom w:val="single" w:sz="4" w:space="0" w:color="000000"/>
              <w:right w:val="single" w:sz="8" w:space="0" w:color="auto"/>
            </w:tcBorders>
            <w:vAlign w:val="center"/>
            <w:hideMark/>
          </w:tcPr>
          <w:p w14:paraId="174D1CC8"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r>
      <w:tr w:rsidR="00B33F1A" w:rsidRPr="00B33F1A" w14:paraId="5CAE959D" w14:textId="77777777" w:rsidTr="00B33F1A">
        <w:trPr>
          <w:trHeight w:val="180"/>
          <w:jc w:val="center"/>
        </w:trPr>
        <w:tc>
          <w:tcPr>
            <w:tcW w:w="112" w:type="pct"/>
            <w:vMerge/>
            <w:tcBorders>
              <w:top w:val="nil"/>
              <w:left w:val="single" w:sz="8" w:space="0" w:color="auto"/>
              <w:bottom w:val="single" w:sz="4" w:space="0" w:color="auto"/>
              <w:right w:val="single" w:sz="4" w:space="0" w:color="auto"/>
            </w:tcBorders>
            <w:vAlign w:val="center"/>
            <w:hideMark/>
          </w:tcPr>
          <w:p w14:paraId="6DE3CFEA"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tcBorders>
              <w:top w:val="nil"/>
              <w:left w:val="nil"/>
              <w:bottom w:val="single" w:sz="4" w:space="0" w:color="auto"/>
              <w:right w:val="single" w:sz="4" w:space="0" w:color="auto"/>
            </w:tcBorders>
            <w:shd w:val="clear" w:color="000000" w:fill="FFFFFF"/>
            <w:noWrap/>
            <w:vAlign w:val="bottom"/>
            <w:hideMark/>
          </w:tcPr>
          <w:p w14:paraId="57AC4243"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Violentina</w:t>
            </w:r>
          </w:p>
        </w:tc>
        <w:tc>
          <w:tcPr>
            <w:tcW w:w="165" w:type="pct"/>
            <w:tcBorders>
              <w:top w:val="nil"/>
              <w:left w:val="nil"/>
              <w:bottom w:val="single" w:sz="4" w:space="0" w:color="auto"/>
              <w:right w:val="single" w:sz="4" w:space="0" w:color="auto"/>
            </w:tcBorders>
            <w:shd w:val="clear" w:color="000000" w:fill="FFFFFF"/>
            <w:noWrap/>
            <w:vAlign w:val="bottom"/>
            <w:hideMark/>
          </w:tcPr>
          <w:p w14:paraId="0676E0BB"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 xml:space="preserve">Jorgji </w:t>
            </w:r>
          </w:p>
        </w:tc>
        <w:tc>
          <w:tcPr>
            <w:tcW w:w="246" w:type="pct"/>
            <w:tcBorders>
              <w:top w:val="nil"/>
              <w:left w:val="nil"/>
              <w:bottom w:val="single" w:sz="4" w:space="0" w:color="auto"/>
              <w:right w:val="single" w:sz="4" w:space="0" w:color="auto"/>
            </w:tcBorders>
            <w:shd w:val="clear" w:color="000000" w:fill="FFFFFF"/>
            <w:noWrap/>
            <w:vAlign w:val="bottom"/>
            <w:hideMark/>
          </w:tcPr>
          <w:p w14:paraId="199817FD"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Bixheku</w:t>
            </w:r>
          </w:p>
        </w:tc>
        <w:tc>
          <w:tcPr>
            <w:tcW w:w="179" w:type="pct"/>
            <w:vMerge/>
            <w:tcBorders>
              <w:top w:val="nil"/>
              <w:left w:val="single" w:sz="4" w:space="0" w:color="auto"/>
              <w:bottom w:val="single" w:sz="4" w:space="0" w:color="auto"/>
              <w:right w:val="single" w:sz="4" w:space="0" w:color="auto"/>
            </w:tcBorders>
            <w:vAlign w:val="center"/>
            <w:hideMark/>
          </w:tcPr>
          <w:p w14:paraId="7ADD0545"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vMerge/>
            <w:tcBorders>
              <w:top w:val="nil"/>
              <w:left w:val="single" w:sz="4" w:space="0" w:color="auto"/>
              <w:bottom w:val="single" w:sz="4" w:space="0" w:color="auto"/>
              <w:right w:val="single" w:sz="4" w:space="0" w:color="auto"/>
            </w:tcBorders>
            <w:vAlign w:val="center"/>
            <w:hideMark/>
          </w:tcPr>
          <w:p w14:paraId="0C20296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48E0CEF3"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73701026"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2D2873C6"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03EE310D"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63DC6316"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18" w:type="pct"/>
            <w:vMerge/>
            <w:tcBorders>
              <w:top w:val="nil"/>
              <w:left w:val="single" w:sz="4" w:space="0" w:color="auto"/>
              <w:bottom w:val="single" w:sz="4" w:space="0" w:color="auto"/>
              <w:right w:val="single" w:sz="4" w:space="0" w:color="auto"/>
            </w:tcBorders>
            <w:vAlign w:val="center"/>
            <w:hideMark/>
          </w:tcPr>
          <w:p w14:paraId="18D2390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53E1B86C"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156CF801"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10730001"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26D3DE56"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29055705"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4CE8231F"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009840F8"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83" w:type="pct"/>
            <w:vMerge/>
            <w:tcBorders>
              <w:top w:val="nil"/>
              <w:left w:val="single" w:sz="4" w:space="0" w:color="auto"/>
              <w:bottom w:val="single" w:sz="4" w:space="0" w:color="auto"/>
              <w:right w:val="single" w:sz="4" w:space="0" w:color="auto"/>
            </w:tcBorders>
            <w:vAlign w:val="center"/>
            <w:hideMark/>
          </w:tcPr>
          <w:p w14:paraId="6C01225D"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02903370"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7112130C"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5D719883"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69F4D2BF"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7045DE92"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25" w:type="pct"/>
            <w:vMerge/>
            <w:tcBorders>
              <w:top w:val="nil"/>
              <w:left w:val="single" w:sz="4" w:space="0" w:color="auto"/>
              <w:bottom w:val="single" w:sz="4" w:space="0" w:color="auto"/>
              <w:right w:val="single" w:sz="4" w:space="0" w:color="auto"/>
            </w:tcBorders>
            <w:vAlign w:val="center"/>
            <w:hideMark/>
          </w:tcPr>
          <w:p w14:paraId="43788A8A"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14" w:type="pct"/>
            <w:vMerge/>
            <w:tcBorders>
              <w:top w:val="nil"/>
              <w:left w:val="nil"/>
              <w:bottom w:val="single" w:sz="4" w:space="0" w:color="000000"/>
              <w:right w:val="single" w:sz="8" w:space="0" w:color="auto"/>
            </w:tcBorders>
            <w:vAlign w:val="center"/>
            <w:hideMark/>
          </w:tcPr>
          <w:p w14:paraId="0267A19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r>
      <w:tr w:rsidR="00B33F1A" w:rsidRPr="00B33F1A" w14:paraId="11C989D1" w14:textId="77777777" w:rsidTr="00B33F1A">
        <w:trPr>
          <w:trHeight w:val="180"/>
          <w:jc w:val="center"/>
        </w:trPr>
        <w:tc>
          <w:tcPr>
            <w:tcW w:w="112" w:type="pct"/>
            <w:vMerge/>
            <w:tcBorders>
              <w:top w:val="nil"/>
              <w:left w:val="single" w:sz="8" w:space="0" w:color="auto"/>
              <w:bottom w:val="single" w:sz="4" w:space="0" w:color="auto"/>
              <w:right w:val="single" w:sz="4" w:space="0" w:color="auto"/>
            </w:tcBorders>
            <w:vAlign w:val="center"/>
            <w:hideMark/>
          </w:tcPr>
          <w:p w14:paraId="30AE82A1"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tcBorders>
              <w:top w:val="nil"/>
              <w:left w:val="nil"/>
              <w:bottom w:val="single" w:sz="4" w:space="0" w:color="auto"/>
              <w:right w:val="single" w:sz="4" w:space="0" w:color="auto"/>
            </w:tcBorders>
            <w:shd w:val="clear" w:color="000000" w:fill="FFFFFF"/>
            <w:noWrap/>
            <w:vAlign w:val="bottom"/>
            <w:hideMark/>
          </w:tcPr>
          <w:p w14:paraId="31D615C2"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Marie</w:t>
            </w:r>
          </w:p>
        </w:tc>
        <w:tc>
          <w:tcPr>
            <w:tcW w:w="165" w:type="pct"/>
            <w:tcBorders>
              <w:top w:val="nil"/>
              <w:left w:val="nil"/>
              <w:bottom w:val="single" w:sz="4" w:space="0" w:color="auto"/>
              <w:right w:val="single" w:sz="4" w:space="0" w:color="auto"/>
            </w:tcBorders>
            <w:shd w:val="clear" w:color="000000" w:fill="FFFFFF"/>
            <w:noWrap/>
            <w:vAlign w:val="bottom"/>
            <w:hideMark/>
          </w:tcPr>
          <w:p w14:paraId="7D0D80F3"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 xml:space="preserve">Jorgji </w:t>
            </w:r>
          </w:p>
        </w:tc>
        <w:tc>
          <w:tcPr>
            <w:tcW w:w="246" w:type="pct"/>
            <w:tcBorders>
              <w:top w:val="nil"/>
              <w:left w:val="nil"/>
              <w:bottom w:val="single" w:sz="4" w:space="0" w:color="auto"/>
              <w:right w:val="single" w:sz="4" w:space="0" w:color="auto"/>
            </w:tcBorders>
            <w:shd w:val="clear" w:color="000000" w:fill="FFFFFF"/>
            <w:noWrap/>
            <w:vAlign w:val="bottom"/>
            <w:hideMark/>
          </w:tcPr>
          <w:p w14:paraId="0A18E371"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Nasho</w:t>
            </w:r>
          </w:p>
        </w:tc>
        <w:tc>
          <w:tcPr>
            <w:tcW w:w="179" w:type="pct"/>
            <w:vMerge/>
            <w:tcBorders>
              <w:top w:val="nil"/>
              <w:left w:val="single" w:sz="4" w:space="0" w:color="auto"/>
              <w:bottom w:val="single" w:sz="4" w:space="0" w:color="auto"/>
              <w:right w:val="single" w:sz="4" w:space="0" w:color="auto"/>
            </w:tcBorders>
            <w:vAlign w:val="center"/>
            <w:hideMark/>
          </w:tcPr>
          <w:p w14:paraId="77DA0E95"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vMerge/>
            <w:tcBorders>
              <w:top w:val="nil"/>
              <w:left w:val="single" w:sz="4" w:space="0" w:color="auto"/>
              <w:bottom w:val="single" w:sz="4" w:space="0" w:color="auto"/>
              <w:right w:val="single" w:sz="4" w:space="0" w:color="auto"/>
            </w:tcBorders>
            <w:vAlign w:val="center"/>
            <w:hideMark/>
          </w:tcPr>
          <w:p w14:paraId="036E749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3F7BDED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0E2075A3"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0E4DA30B"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537492A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3A2A9FE1"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18" w:type="pct"/>
            <w:vMerge/>
            <w:tcBorders>
              <w:top w:val="nil"/>
              <w:left w:val="single" w:sz="4" w:space="0" w:color="auto"/>
              <w:bottom w:val="single" w:sz="4" w:space="0" w:color="auto"/>
              <w:right w:val="single" w:sz="4" w:space="0" w:color="auto"/>
            </w:tcBorders>
            <w:vAlign w:val="center"/>
            <w:hideMark/>
          </w:tcPr>
          <w:p w14:paraId="10444FB6"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27B2ABD8"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0C775630"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5932254F"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73CE388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495BF51A"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67D6C0BB"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34ACC16B"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83" w:type="pct"/>
            <w:vMerge/>
            <w:tcBorders>
              <w:top w:val="nil"/>
              <w:left w:val="single" w:sz="4" w:space="0" w:color="auto"/>
              <w:bottom w:val="single" w:sz="4" w:space="0" w:color="auto"/>
              <w:right w:val="single" w:sz="4" w:space="0" w:color="auto"/>
            </w:tcBorders>
            <w:vAlign w:val="center"/>
            <w:hideMark/>
          </w:tcPr>
          <w:p w14:paraId="6284E688"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1F8CE63F"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7B69B582"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21652607"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4070A04D"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3BC287EF"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25" w:type="pct"/>
            <w:vMerge/>
            <w:tcBorders>
              <w:top w:val="nil"/>
              <w:left w:val="single" w:sz="4" w:space="0" w:color="auto"/>
              <w:bottom w:val="single" w:sz="4" w:space="0" w:color="auto"/>
              <w:right w:val="single" w:sz="4" w:space="0" w:color="auto"/>
            </w:tcBorders>
            <w:vAlign w:val="center"/>
            <w:hideMark/>
          </w:tcPr>
          <w:p w14:paraId="30E5AD1F"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14" w:type="pct"/>
            <w:vMerge/>
            <w:tcBorders>
              <w:top w:val="nil"/>
              <w:left w:val="nil"/>
              <w:bottom w:val="single" w:sz="4" w:space="0" w:color="000000"/>
              <w:right w:val="single" w:sz="8" w:space="0" w:color="auto"/>
            </w:tcBorders>
            <w:vAlign w:val="center"/>
            <w:hideMark/>
          </w:tcPr>
          <w:p w14:paraId="762F5B2B"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r>
      <w:tr w:rsidR="00B33F1A" w:rsidRPr="00B33F1A" w14:paraId="5C29FBCD" w14:textId="77777777" w:rsidTr="00B33F1A">
        <w:trPr>
          <w:trHeight w:val="180"/>
          <w:jc w:val="center"/>
        </w:trPr>
        <w:tc>
          <w:tcPr>
            <w:tcW w:w="112" w:type="pct"/>
            <w:vMerge/>
            <w:tcBorders>
              <w:top w:val="nil"/>
              <w:left w:val="single" w:sz="8" w:space="0" w:color="auto"/>
              <w:bottom w:val="single" w:sz="4" w:space="0" w:color="auto"/>
              <w:right w:val="single" w:sz="4" w:space="0" w:color="auto"/>
            </w:tcBorders>
            <w:vAlign w:val="center"/>
            <w:hideMark/>
          </w:tcPr>
          <w:p w14:paraId="7BB8E0E0"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tcBorders>
              <w:top w:val="nil"/>
              <w:left w:val="nil"/>
              <w:bottom w:val="single" w:sz="4" w:space="0" w:color="auto"/>
              <w:right w:val="single" w:sz="4" w:space="0" w:color="auto"/>
            </w:tcBorders>
            <w:shd w:val="clear" w:color="000000" w:fill="FFFFFF"/>
            <w:noWrap/>
            <w:vAlign w:val="bottom"/>
            <w:hideMark/>
          </w:tcPr>
          <w:p w14:paraId="7E97FC4A" w14:textId="77777777" w:rsidR="00EF1BF5" w:rsidRPr="00B33F1A" w:rsidRDefault="00EF1BF5" w:rsidP="00EF1BF5">
            <w:pPr>
              <w:spacing w:after="0" w:line="240" w:lineRule="auto"/>
              <w:rPr>
                <w:rFonts w:ascii="Garamond" w:eastAsia="Times New Roman" w:hAnsi="Garamond" w:cs="Calibri"/>
                <w:color w:val="000000"/>
                <w:sz w:val="10"/>
                <w:szCs w:val="10"/>
                <w:lang w:eastAsia="sq-AL"/>
              </w:rPr>
            </w:pPr>
            <w:r w:rsidRPr="00B33F1A">
              <w:rPr>
                <w:rFonts w:ascii="Garamond" w:eastAsia="Times New Roman" w:hAnsi="Garamond" w:cs="Calibri"/>
                <w:color w:val="000000"/>
                <w:sz w:val="10"/>
                <w:szCs w:val="10"/>
                <w:lang w:eastAsia="sq-AL"/>
              </w:rPr>
              <w:t>Vlash</w:t>
            </w:r>
          </w:p>
        </w:tc>
        <w:tc>
          <w:tcPr>
            <w:tcW w:w="165" w:type="pct"/>
            <w:tcBorders>
              <w:top w:val="nil"/>
              <w:left w:val="nil"/>
              <w:bottom w:val="single" w:sz="4" w:space="0" w:color="auto"/>
              <w:right w:val="single" w:sz="4" w:space="0" w:color="auto"/>
            </w:tcBorders>
            <w:shd w:val="clear" w:color="000000" w:fill="FFFFFF"/>
            <w:noWrap/>
            <w:vAlign w:val="bottom"/>
            <w:hideMark/>
          </w:tcPr>
          <w:p w14:paraId="27B69A18"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 xml:space="preserve">Jorgji </w:t>
            </w:r>
          </w:p>
        </w:tc>
        <w:tc>
          <w:tcPr>
            <w:tcW w:w="246" w:type="pct"/>
            <w:tcBorders>
              <w:top w:val="nil"/>
              <w:left w:val="nil"/>
              <w:bottom w:val="single" w:sz="4" w:space="0" w:color="auto"/>
              <w:right w:val="single" w:sz="4" w:space="0" w:color="auto"/>
            </w:tcBorders>
            <w:shd w:val="clear" w:color="000000" w:fill="FFFFFF"/>
            <w:noWrap/>
            <w:vAlign w:val="bottom"/>
            <w:hideMark/>
          </w:tcPr>
          <w:p w14:paraId="23426443"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Tiri</w:t>
            </w:r>
          </w:p>
        </w:tc>
        <w:tc>
          <w:tcPr>
            <w:tcW w:w="179" w:type="pct"/>
            <w:vMerge/>
            <w:tcBorders>
              <w:top w:val="nil"/>
              <w:left w:val="single" w:sz="4" w:space="0" w:color="auto"/>
              <w:bottom w:val="single" w:sz="4" w:space="0" w:color="auto"/>
              <w:right w:val="single" w:sz="4" w:space="0" w:color="auto"/>
            </w:tcBorders>
            <w:vAlign w:val="center"/>
            <w:hideMark/>
          </w:tcPr>
          <w:p w14:paraId="450D1423"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vMerge/>
            <w:tcBorders>
              <w:top w:val="nil"/>
              <w:left w:val="single" w:sz="4" w:space="0" w:color="auto"/>
              <w:bottom w:val="single" w:sz="4" w:space="0" w:color="auto"/>
              <w:right w:val="single" w:sz="4" w:space="0" w:color="auto"/>
            </w:tcBorders>
            <w:vAlign w:val="center"/>
            <w:hideMark/>
          </w:tcPr>
          <w:p w14:paraId="21CA6C97"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6DB4A994"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46DA92F8"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4A4505D7"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54FDE976"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2BF24456"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18" w:type="pct"/>
            <w:vMerge/>
            <w:tcBorders>
              <w:top w:val="nil"/>
              <w:left w:val="single" w:sz="4" w:space="0" w:color="auto"/>
              <w:bottom w:val="single" w:sz="4" w:space="0" w:color="auto"/>
              <w:right w:val="single" w:sz="4" w:space="0" w:color="auto"/>
            </w:tcBorders>
            <w:vAlign w:val="center"/>
            <w:hideMark/>
          </w:tcPr>
          <w:p w14:paraId="08346360"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5CD4FBF7"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71D3255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4C4D83E7"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54CA1F64"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69231D70"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032D30ED"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77BAA266"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83" w:type="pct"/>
            <w:vMerge/>
            <w:tcBorders>
              <w:top w:val="nil"/>
              <w:left w:val="single" w:sz="4" w:space="0" w:color="auto"/>
              <w:bottom w:val="single" w:sz="4" w:space="0" w:color="auto"/>
              <w:right w:val="single" w:sz="4" w:space="0" w:color="auto"/>
            </w:tcBorders>
            <w:vAlign w:val="center"/>
            <w:hideMark/>
          </w:tcPr>
          <w:p w14:paraId="4DF52D00"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51CC32D7"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21C733C8"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721A32AE"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721731CC"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7EDE5139"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25" w:type="pct"/>
            <w:vMerge/>
            <w:tcBorders>
              <w:top w:val="nil"/>
              <w:left w:val="single" w:sz="4" w:space="0" w:color="auto"/>
              <w:bottom w:val="single" w:sz="4" w:space="0" w:color="auto"/>
              <w:right w:val="single" w:sz="4" w:space="0" w:color="auto"/>
            </w:tcBorders>
            <w:vAlign w:val="center"/>
            <w:hideMark/>
          </w:tcPr>
          <w:p w14:paraId="31DEEA20"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14" w:type="pct"/>
            <w:vMerge/>
            <w:tcBorders>
              <w:top w:val="nil"/>
              <w:left w:val="nil"/>
              <w:bottom w:val="single" w:sz="4" w:space="0" w:color="000000"/>
              <w:right w:val="single" w:sz="8" w:space="0" w:color="auto"/>
            </w:tcBorders>
            <w:vAlign w:val="center"/>
            <w:hideMark/>
          </w:tcPr>
          <w:p w14:paraId="4FC88F30"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r>
      <w:tr w:rsidR="00B33F1A" w:rsidRPr="00B33F1A" w14:paraId="269099CF" w14:textId="77777777" w:rsidTr="00B33F1A">
        <w:trPr>
          <w:trHeight w:val="180"/>
          <w:jc w:val="center"/>
        </w:trPr>
        <w:tc>
          <w:tcPr>
            <w:tcW w:w="112" w:type="pct"/>
            <w:vMerge/>
            <w:tcBorders>
              <w:top w:val="nil"/>
              <w:left w:val="single" w:sz="8" w:space="0" w:color="auto"/>
              <w:bottom w:val="single" w:sz="4" w:space="0" w:color="auto"/>
              <w:right w:val="single" w:sz="4" w:space="0" w:color="auto"/>
            </w:tcBorders>
            <w:vAlign w:val="center"/>
            <w:hideMark/>
          </w:tcPr>
          <w:p w14:paraId="51ADDFBB"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tcBorders>
              <w:top w:val="nil"/>
              <w:left w:val="nil"/>
              <w:bottom w:val="single" w:sz="4" w:space="0" w:color="auto"/>
              <w:right w:val="single" w:sz="4" w:space="0" w:color="auto"/>
            </w:tcBorders>
            <w:shd w:val="clear" w:color="000000" w:fill="FFFFFF"/>
            <w:noWrap/>
            <w:vAlign w:val="bottom"/>
            <w:hideMark/>
          </w:tcPr>
          <w:p w14:paraId="166CF73B"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Eliverta</w:t>
            </w:r>
          </w:p>
        </w:tc>
        <w:tc>
          <w:tcPr>
            <w:tcW w:w="165" w:type="pct"/>
            <w:tcBorders>
              <w:top w:val="nil"/>
              <w:left w:val="nil"/>
              <w:bottom w:val="single" w:sz="4" w:space="0" w:color="auto"/>
              <w:right w:val="single" w:sz="4" w:space="0" w:color="auto"/>
            </w:tcBorders>
            <w:shd w:val="clear" w:color="000000" w:fill="FFFFFF"/>
            <w:noWrap/>
            <w:vAlign w:val="bottom"/>
            <w:hideMark/>
          </w:tcPr>
          <w:p w14:paraId="6D55544B"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Naum</w:t>
            </w:r>
          </w:p>
        </w:tc>
        <w:tc>
          <w:tcPr>
            <w:tcW w:w="246" w:type="pct"/>
            <w:tcBorders>
              <w:top w:val="nil"/>
              <w:left w:val="nil"/>
              <w:bottom w:val="single" w:sz="4" w:space="0" w:color="auto"/>
              <w:right w:val="single" w:sz="4" w:space="0" w:color="auto"/>
            </w:tcBorders>
            <w:shd w:val="clear" w:color="000000" w:fill="FFFFFF"/>
            <w:noWrap/>
            <w:vAlign w:val="bottom"/>
            <w:hideMark/>
          </w:tcPr>
          <w:p w14:paraId="7D8FB47B"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Marko</w:t>
            </w:r>
          </w:p>
        </w:tc>
        <w:tc>
          <w:tcPr>
            <w:tcW w:w="179" w:type="pct"/>
            <w:vMerge/>
            <w:tcBorders>
              <w:top w:val="nil"/>
              <w:left w:val="single" w:sz="4" w:space="0" w:color="auto"/>
              <w:bottom w:val="single" w:sz="4" w:space="0" w:color="auto"/>
              <w:right w:val="single" w:sz="4" w:space="0" w:color="auto"/>
            </w:tcBorders>
            <w:vAlign w:val="center"/>
            <w:hideMark/>
          </w:tcPr>
          <w:p w14:paraId="0D0BE0FA"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vMerge/>
            <w:tcBorders>
              <w:top w:val="nil"/>
              <w:left w:val="single" w:sz="4" w:space="0" w:color="auto"/>
              <w:bottom w:val="single" w:sz="4" w:space="0" w:color="auto"/>
              <w:right w:val="single" w:sz="4" w:space="0" w:color="auto"/>
            </w:tcBorders>
            <w:vAlign w:val="center"/>
            <w:hideMark/>
          </w:tcPr>
          <w:p w14:paraId="1BC287E7"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10E45B6C"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2394020C"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001F489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4B30DEF0"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2CE5705C"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18" w:type="pct"/>
            <w:vMerge/>
            <w:tcBorders>
              <w:top w:val="nil"/>
              <w:left w:val="single" w:sz="4" w:space="0" w:color="auto"/>
              <w:bottom w:val="single" w:sz="4" w:space="0" w:color="auto"/>
              <w:right w:val="single" w:sz="4" w:space="0" w:color="auto"/>
            </w:tcBorders>
            <w:vAlign w:val="center"/>
            <w:hideMark/>
          </w:tcPr>
          <w:p w14:paraId="7914531C"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1BC54346"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79B28FB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523F9381"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6C0A8EC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6C1577F5"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0EA7ED6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5B4BB547"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83" w:type="pct"/>
            <w:vMerge/>
            <w:tcBorders>
              <w:top w:val="nil"/>
              <w:left w:val="single" w:sz="4" w:space="0" w:color="auto"/>
              <w:bottom w:val="single" w:sz="4" w:space="0" w:color="auto"/>
              <w:right w:val="single" w:sz="4" w:space="0" w:color="auto"/>
            </w:tcBorders>
            <w:vAlign w:val="center"/>
            <w:hideMark/>
          </w:tcPr>
          <w:p w14:paraId="0276405C"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0D8FBB8D"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5E1AD78E"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46CC506E"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273670BE"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6E8FE843"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25" w:type="pct"/>
            <w:vMerge/>
            <w:tcBorders>
              <w:top w:val="nil"/>
              <w:left w:val="single" w:sz="4" w:space="0" w:color="auto"/>
              <w:bottom w:val="single" w:sz="4" w:space="0" w:color="auto"/>
              <w:right w:val="single" w:sz="4" w:space="0" w:color="auto"/>
            </w:tcBorders>
            <w:vAlign w:val="center"/>
            <w:hideMark/>
          </w:tcPr>
          <w:p w14:paraId="21CE37DF"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14" w:type="pct"/>
            <w:vMerge/>
            <w:tcBorders>
              <w:top w:val="nil"/>
              <w:left w:val="nil"/>
              <w:bottom w:val="single" w:sz="4" w:space="0" w:color="000000"/>
              <w:right w:val="single" w:sz="8" w:space="0" w:color="auto"/>
            </w:tcBorders>
            <w:vAlign w:val="center"/>
            <w:hideMark/>
          </w:tcPr>
          <w:p w14:paraId="7F421E48"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r>
      <w:tr w:rsidR="00B33F1A" w:rsidRPr="00B33F1A" w14:paraId="63A5F0AA" w14:textId="77777777" w:rsidTr="00B33F1A">
        <w:trPr>
          <w:trHeight w:val="180"/>
          <w:jc w:val="center"/>
        </w:trPr>
        <w:tc>
          <w:tcPr>
            <w:tcW w:w="112" w:type="pct"/>
            <w:vMerge/>
            <w:tcBorders>
              <w:top w:val="nil"/>
              <w:left w:val="single" w:sz="8" w:space="0" w:color="auto"/>
              <w:bottom w:val="single" w:sz="4" w:space="0" w:color="auto"/>
              <w:right w:val="single" w:sz="4" w:space="0" w:color="auto"/>
            </w:tcBorders>
            <w:vAlign w:val="center"/>
            <w:hideMark/>
          </w:tcPr>
          <w:p w14:paraId="1469522C"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tcBorders>
              <w:top w:val="nil"/>
              <w:left w:val="nil"/>
              <w:bottom w:val="single" w:sz="4" w:space="0" w:color="auto"/>
              <w:right w:val="single" w:sz="4" w:space="0" w:color="auto"/>
            </w:tcBorders>
            <w:shd w:val="clear" w:color="000000" w:fill="FFFFFF"/>
            <w:noWrap/>
            <w:vAlign w:val="bottom"/>
            <w:hideMark/>
          </w:tcPr>
          <w:p w14:paraId="27822FC3"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Valentina</w:t>
            </w:r>
          </w:p>
        </w:tc>
        <w:tc>
          <w:tcPr>
            <w:tcW w:w="165" w:type="pct"/>
            <w:tcBorders>
              <w:top w:val="nil"/>
              <w:left w:val="nil"/>
              <w:bottom w:val="single" w:sz="4" w:space="0" w:color="auto"/>
              <w:right w:val="single" w:sz="4" w:space="0" w:color="auto"/>
            </w:tcBorders>
            <w:shd w:val="clear" w:color="000000" w:fill="FFFFFF"/>
            <w:noWrap/>
            <w:vAlign w:val="bottom"/>
            <w:hideMark/>
          </w:tcPr>
          <w:p w14:paraId="486F1425"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Naum</w:t>
            </w:r>
          </w:p>
        </w:tc>
        <w:tc>
          <w:tcPr>
            <w:tcW w:w="246" w:type="pct"/>
            <w:tcBorders>
              <w:top w:val="nil"/>
              <w:left w:val="nil"/>
              <w:bottom w:val="single" w:sz="4" w:space="0" w:color="auto"/>
              <w:right w:val="single" w:sz="4" w:space="0" w:color="auto"/>
            </w:tcBorders>
            <w:shd w:val="clear" w:color="000000" w:fill="FFFFFF"/>
            <w:noWrap/>
            <w:vAlign w:val="bottom"/>
            <w:hideMark/>
          </w:tcPr>
          <w:p w14:paraId="6864B425"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Cici</w:t>
            </w:r>
          </w:p>
        </w:tc>
        <w:tc>
          <w:tcPr>
            <w:tcW w:w="179" w:type="pct"/>
            <w:vMerge/>
            <w:tcBorders>
              <w:top w:val="nil"/>
              <w:left w:val="single" w:sz="4" w:space="0" w:color="auto"/>
              <w:bottom w:val="single" w:sz="4" w:space="0" w:color="auto"/>
              <w:right w:val="single" w:sz="4" w:space="0" w:color="auto"/>
            </w:tcBorders>
            <w:vAlign w:val="center"/>
            <w:hideMark/>
          </w:tcPr>
          <w:p w14:paraId="7A5FCE13"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vMerge/>
            <w:tcBorders>
              <w:top w:val="nil"/>
              <w:left w:val="single" w:sz="4" w:space="0" w:color="auto"/>
              <w:bottom w:val="single" w:sz="4" w:space="0" w:color="auto"/>
              <w:right w:val="single" w:sz="4" w:space="0" w:color="auto"/>
            </w:tcBorders>
            <w:vAlign w:val="center"/>
            <w:hideMark/>
          </w:tcPr>
          <w:p w14:paraId="4871988D"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48F6378F"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28BE36B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244645E1"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36F38714"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3791E8E7"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18" w:type="pct"/>
            <w:vMerge/>
            <w:tcBorders>
              <w:top w:val="nil"/>
              <w:left w:val="single" w:sz="4" w:space="0" w:color="auto"/>
              <w:bottom w:val="single" w:sz="4" w:space="0" w:color="auto"/>
              <w:right w:val="single" w:sz="4" w:space="0" w:color="auto"/>
            </w:tcBorders>
            <w:vAlign w:val="center"/>
            <w:hideMark/>
          </w:tcPr>
          <w:p w14:paraId="73A0A933"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75880E13"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7F90D52D"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724F1D4D"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6023F9D9"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5F34E2CE"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0AEDE509"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637848D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83" w:type="pct"/>
            <w:vMerge/>
            <w:tcBorders>
              <w:top w:val="nil"/>
              <w:left w:val="single" w:sz="4" w:space="0" w:color="auto"/>
              <w:bottom w:val="single" w:sz="4" w:space="0" w:color="auto"/>
              <w:right w:val="single" w:sz="4" w:space="0" w:color="auto"/>
            </w:tcBorders>
            <w:vAlign w:val="center"/>
            <w:hideMark/>
          </w:tcPr>
          <w:p w14:paraId="188F06EC"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420942A8"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784F0656"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0AB3133F"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12F6110F"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04F936A2"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25" w:type="pct"/>
            <w:vMerge/>
            <w:tcBorders>
              <w:top w:val="nil"/>
              <w:left w:val="single" w:sz="4" w:space="0" w:color="auto"/>
              <w:bottom w:val="single" w:sz="4" w:space="0" w:color="auto"/>
              <w:right w:val="single" w:sz="4" w:space="0" w:color="auto"/>
            </w:tcBorders>
            <w:vAlign w:val="center"/>
            <w:hideMark/>
          </w:tcPr>
          <w:p w14:paraId="67B19195"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14" w:type="pct"/>
            <w:vMerge/>
            <w:tcBorders>
              <w:top w:val="nil"/>
              <w:left w:val="nil"/>
              <w:bottom w:val="single" w:sz="4" w:space="0" w:color="000000"/>
              <w:right w:val="single" w:sz="8" w:space="0" w:color="auto"/>
            </w:tcBorders>
            <w:vAlign w:val="center"/>
            <w:hideMark/>
          </w:tcPr>
          <w:p w14:paraId="222AEBD4"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r>
      <w:tr w:rsidR="00B33F1A" w:rsidRPr="00B33F1A" w14:paraId="04010BE8" w14:textId="77777777" w:rsidTr="00B33F1A">
        <w:trPr>
          <w:trHeight w:val="180"/>
          <w:jc w:val="center"/>
        </w:trPr>
        <w:tc>
          <w:tcPr>
            <w:tcW w:w="112" w:type="pct"/>
            <w:vMerge/>
            <w:tcBorders>
              <w:top w:val="nil"/>
              <w:left w:val="single" w:sz="8" w:space="0" w:color="auto"/>
              <w:bottom w:val="single" w:sz="4" w:space="0" w:color="auto"/>
              <w:right w:val="single" w:sz="4" w:space="0" w:color="auto"/>
            </w:tcBorders>
            <w:vAlign w:val="center"/>
            <w:hideMark/>
          </w:tcPr>
          <w:p w14:paraId="700EA2FD"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tcBorders>
              <w:top w:val="nil"/>
              <w:left w:val="nil"/>
              <w:bottom w:val="single" w:sz="4" w:space="0" w:color="auto"/>
              <w:right w:val="single" w:sz="4" w:space="0" w:color="auto"/>
            </w:tcBorders>
            <w:shd w:val="clear" w:color="000000" w:fill="FFFFFF"/>
            <w:noWrap/>
            <w:vAlign w:val="bottom"/>
            <w:hideMark/>
          </w:tcPr>
          <w:p w14:paraId="7C8FC010"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 xml:space="preserve">Ilias </w:t>
            </w:r>
          </w:p>
        </w:tc>
        <w:tc>
          <w:tcPr>
            <w:tcW w:w="165" w:type="pct"/>
            <w:tcBorders>
              <w:top w:val="nil"/>
              <w:left w:val="nil"/>
              <w:bottom w:val="single" w:sz="4" w:space="0" w:color="auto"/>
              <w:right w:val="single" w:sz="4" w:space="0" w:color="auto"/>
            </w:tcBorders>
            <w:shd w:val="clear" w:color="000000" w:fill="FFFFFF"/>
            <w:noWrap/>
            <w:vAlign w:val="bottom"/>
            <w:hideMark/>
          </w:tcPr>
          <w:p w14:paraId="31C82544"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Skender</w:t>
            </w:r>
          </w:p>
        </w:tc>
        <w:tc>
          <w:tcPr>
            <w:tcW w:w="246" w:type="pct"/>
            <w:tcBorders>
              <w:top w:val="nil"/>
              <w:left w:val="nil"/>
              <w:bottom w:val="single" w:sz="4" w:space="0" w:color="auto"/>
              <w:right w:val="single" w:sz="4" w:space="0" w:color="auto"/>
            </w:tcBorders>
            <w:shd w:val="clear" w:color="000000" w:fill="FFFFFF"/>
            <w:noWrap/>
            <w:vAlign w:val="bottom"/>
            <w:hideMark/>
          </w:tcPr>
          <w:p w14:paraId="664A7A7E"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Marko</w:t>
            </w:r>
          </w:p>
        </w:tc>
        <w:tc>
          <w:tcPr>
            <w:tcW w:w="179" w:type="pct"/>
            <w:vMerge/>
            <w:tcBorders>
              <w:top w:val="nil"/>
              <w:left w:val="single" w:sz="4" w:space="0" w:color="auto"/>
              <w:bottom w:val="single" w:sz="4" w:space="0" w:color="auto"/>
              <w:right w:val="single" w:sz="4" w:space="0" w:color="auto"/>
            </w:tcBorders>
            <w:vAlign w:val="center"/>
            <w:hideMark/>
          </w:tcPr>
          <w:p w14:paraId="524A16FA"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vMerge/>
            <w:tcBorders>
              <w:top w:val="nil"/>
              <w:left w:val="single" w:sz="4" w:space="0" w:color="auto"/>
              <w:bottom w:val="single" w:sz="4" w:space="0" w:color="auto"/>
              <w:right w:val="single" w:sz="4" w:space="0" w:color="auto"/>
            </w:tcBorders>
            <w:vAlign w:val="center"/>
            <w:hideMark/>
          </w:tcPr>
          <w:p w14:paraId="7F60618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2F8ADA7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7CEC5129"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10F27FB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421B5A97"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2E6F2008"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18" w:type="pct"/>
            <w:vMerge/>
            <w:tcBorders>
              <w:top w:val="nil"/>
              <w:left w:val="single" w:sz="4" w:space="0" w:color="auto"/>
              <w:bottom w:val="single" w:sz="4" w:space="0" w:color="auto"/>
              <w:right w:val="single" w:sz="4" w:space="0" w:color="auto"/>
            </w:tcBorders>
            <w:vAlign w:val="center"/>
            <w:hideMark/>
          </w:tcPr>
          <w:p w14:paraId="782CB030"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6570271C"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1A9938D0"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03253CA9"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4694E29B"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58C62B87"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4580B50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75ACD4D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83" w:type="pct"/>
            <w:vMerge/>
            <w:tcBorders>
              <w:top w:val="nil"/>
              <w:left w:val="single" w:sz="4" w:space="0" w:color="auto"/>
              <w:bottom w:val="single" w:sz="4" w:space="0" w:color="auto"/>
              <w:right w:val="single" w:sz="4" w:space="0" w:color="auto"/>
            </w:tcBorders>
            <w:vAlign w:val="center"/>
            <w:hideMark/>
          </w:tcPr>
          <w:p w14:paraId="026DD7AF"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4AF8020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2773B6BF"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1D3677D5"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4D9FF3EE"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0C5DCB3A"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25" w:type="pct"/>
            <w:vMerge/>
            <w:tcBorders>
              <w:top w:val="nil"/>
              <w:left w:val="single" w:sz="4" w:space="0" w:color="auto"/>
              <w:bottom w:val="single" w:sz="4" w:space="0" w:color="auto"/>
              <w:right w:val="single" w:sz="4" w:space="0" w:color="auto"/>
            </w:tcBorders>
            <w:vAlign w:val="center"/>
            <w:hideMark/>
          </w:tcPr>
          <w:p w14:paraId="054A3AC7"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14" w:type="pct"/>
            <w:vMerge/>
            <w:tcBorders>
              <w:top w:val="nil"/>
              <w:left w:val="nil"/>
              <w:bottom w:val="single" w:sz="4" w:space="0" w:color="000000"/>
              <w:right w:val="single" w:sz="8" w:space="0" w:color="auto"/>
            </w:tcBorders>
            <w:vAlign w:val="center"/>
            <w:hideMark/>
          </w:tcPr>
          <w:p w14:paraId="0BBD9B7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r>
      <w:tr w:rsidR="00B33F1A" w:rsidRPr="00B33F1A" w14:paraId="7B3FBEF8" w14:textId="77777777" w:rsidTr="00B33F1A">
        <w:trPr>
          <w:trHeight w:val="180"/>
          <w:jc w:val="center"/>
        </w:trPr>
        <w:tc>
          <w:tcPr>
            <w:tcW w:w="112" w:type="pct"/>
            <w:vMerge/>
            <w:tcBorders>
              <w:top w:val="nil"/>
              <w:left w:val="single" w:sz="8" w:space="0" w:color="auto"/>
              <w:bottom w:val="single" w:sz="4" w:space="0" w:color="auto"/>
              <w:right w:val="single" w:sz="4" w:space="0" w:color="auto"/>
            </w:tcBorders>
            <w:vAlign w:val="center"/>
            <w:hideMark/>
          </w:tcPr>
          <w:p w14:paraId="37326C31"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tcBorders>
              <w:top w:val="nil"/>
              <w:left w:val="nil"/>
              <w:bottom w:val="single" w:sz="4" w:space="0" w:color="auto"/>
              <w:right w:val="single" w:sz="4" w:space="0" w:color="auto"/>
            </w:tcBorders>
            <w:shd w:val="clear" w:color="000000" w:fill="FFFFFF"/>
            <w:noWrap/>
            <w:vAlign w:val="bottom"/>
            <w:hideMark/>
          </w:tcPr>
          <w:p w14:paraId="246D7463"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Migela</w:t>
            </w:r>
          </w:p>
        </w:tc>
        <w:tc>
          <w:tcPr>
            <w:tcW w:w="165" w:type="pct"/>
            <w:tcBorders>
              <w:top w:val="nil"/>
              <w:left w:val="nil"/>
              <w:bottom w:val="single" w:sz="4" w:space="0" w:color="auto"/>
              <w:right w:val="single" w:sz="4" w:space="0" w:color="auto"/>
            </w:tcBorders>
            <w:shd w:val="clear" w:color="000000" w:fill="FFFFFF"/>
            <w:noWrap/>
            <w:vAlign w:val="bottom"/>
            <w:hideMark/>
          </w:tcPr>
          <w:p w14:paraId="1616B29D"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Skender</w:t>
            </w:r>
          </w:p>
        </w:tc>
        <w:tc>
          <w:tcPr>
            <w:tcW w:w="246" w:type="pct"/>
            <w:tcBorders>
              <w:top w:val="nil"/>
              <w:left w:val="nil"/>
              <w:bottom w:val="single" w:sz="4" w:space="0" w:color="auto"/>
              <w:right w:val="single" w:sz="4" w:space="0" w:color="auto"/>
            </w:tcBorders>
            <w:shd w:val="clear" w:color="000000" w:fill="FFFFFF"/>
            <w:noWrap/>
            <w:vAlign w:val="bottom"/>
            <w:hideMark/>
          </w:tcPr>
          <w:p w14:paraId="7FCEF0CC" w14:textId="584CFA7D" w:rsidR="00EF1BF5" w:rsidRPr="00B33F1A" w:rsidRDefault="00EF1BF5" w:rsidP="00EF1BF5">
            <w:pPr>
              <w:spacing w:after="0" w:line="240" w:lineRule="auto"/>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Xhani</w:t>
            </w:r>
            <w:r w:rsidR="0021323B">
              <w:rPr>
                <w:rFonts w:ascii="Garamond" w:eastAsia="Times New Roman" w:hAnsi="Garamond" w:cs="Times New Roman"/>
                <w:color w:val="000000"/>
                <w:sz w:val="10"/>
                <w:szCs w:val="10"/>
                <w:lang w:eastAsia="sq-AL"/>
              </w:rPr>
              <w:t xml:space="preserve"> </w:t>
            </w:r>
            <w:bookmarkStart w:id="0" w:name="_GoBack"/>
            <w:bookmarkEnd w:id="0"/>
            <w:r w:rsidR="0021323B">
              <w:rPr>
                <w:rFonts w:ascii="Garamond" w:eastAsia="Times New Roman" w:hAnsi="Garamond" w:cs="Times New Roman"/>
                <w:color w:val="000000"/>
                <w:sz w:val="10"/>
                <w:szCs w:val="10"/>
                <w:lang w:eastAsia="sq-AL"/>
              </w:rPr>
              <w:t>(</w:t>
            </w:r>
            <w:r w:rsidRPr="00B33F1A">
              <w:rPr>
                <w:rFonts w:ascii="Garamond" w:eastAsia="Times New Roman" w:hAnsi="Garamond" w:cs="Times New Roman"/>
                <w:color w:val="000000"/>
                <w:sz w:val="10"/>
                <w:szCs w:val="10"/>
                <w:lang w:eastAsia="sq-AL"/>
              </w:rPr>
              <w:t>Marko</w:t>
            </w:r>
            <w:r w:rsidR="00B33F1A" w:rsidRPr="00B33F1A">
              <w:rPr>
                <w:rFonts w:ascii="Garamond" w:eastAsia="Times New Roman" w:hAnsi="Garamond" w:cs="Times New Roman"/>
                <w:color w:val="000000"/>
                <w:sz w:val="10"/>
                <w:szCs w:val="10"/>
                <w:lang w:eastAsia="sq-AL"/>
              </w:rPr>
              <w:t>)</w:t>
            </w:r>
          </w:p>
        </w:tc>
        <w:tc>
          <w:tcPr>
            <w:tcW w:w="179" w:type="pct"/>
            <w:vMerge/>
            <w:tcBorders>
              <w:top w:val="nil"/>
              <w:left w:val="single" w:sz="4" w:space="0" w:color="auto"/>
              <w:bottom w:val="single" w:sz="4" w:space="0" w:color="auto"/>
              <w:right w:val="single" w:sz="4" w:space="0" w:color="auto"/>
            </w:tcBorders>
            <w:vAlign w:val="center"/>
            <w:hideMark/>
          </w:tcPr>
          <w:p w14:paraId="40F8B20D"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vMerge/>
            <w:tcBorders>
              <w:top w:val="nil"/>
              <w:left w:val="single" w:sz="4" w:space="0" w:color="auto"/>
              <w:bottom w:val="single" w:sz="4" w:space="0" w:color="auto"/>
              <w:right w:val="single" w:sz="4" w:space="0" w:color="auto"/>
            </w:tcBorders>
            <w:vAlign w:val="center"/>
            <w:hideMark/>
          </w:tcPr>
          <w:p w14:paraId="1FD384F3"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10A02B28"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6BA45EF1"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1BDB3359"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434D911C"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11C4A65B"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18" w:type="pct"/>
            <w:vMerge/>
            <w:tcBorders>
              <w:top w:val="nil"/>
              <w:left w:val="single" w:sz="4" w:space="0" w:color="auto"/>
              <w:bottom w:val="single" w:sz="4" w:space="0" w:color="auto"/>
              <w:right w:val="single" w:sz="4" w:space="0" w:color="auto"/>
            </w:tcBorders>
            <w:vAlign w:val="center"/>
            <w:hideMark/>
          </w:tcPr>
          <w:p w14:paraId="402EB9F7"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5BA10874"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4BCE2E2B"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3FCE1444"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5FEC5D14"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09BBA315"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7E6C15CC"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138D23A8"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83" w:type="pct"/>
            <w:vMerge/>
            <w:tcBorders>
              <w:top w:val="nil"/>
              <w:left w:val="single" w:sz="4" w:space="0" w:color="auto"/>
              <w:bottom w:val="single" w:sz="4" w:space="0" w:color="auto"/>
              <w:right w:val="single" w:sz="4" w:space="0" w:color="auto"/>
            </w:tcBorders>
            <w:vAlign w:val="center"/>
            <w:hideMark/>
          </w:tcPr>
          <w:p w14:paraId="289D90E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3FCD3348"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3E351591"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15892F4C"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4AE8455C"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4BB9B097"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25" w:type="pct"/>
            <w:vMerge/>
            <w:tcBorders>
              <w:top w:val="nil"/>
              <w:left w:val="single" w:sz="4" w:space="0" w:color="auto"/>
              <w:bottom w:val="single" w:sz="4" w:space="0" w:color="auto"/>
              <w:right w:val="single" w:sz="4" w:space="0" w:color="auto"/>
            </w:tcBorders>
            <w:vAlign w:val="center"/>
            <w:hideMark/>
          </w:tcPr>
          <w:p w14:paraId="2DB8665A"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14" w:type="pct"/>
            <w:vMerge/>
            <w:tcBorders>
              <w:top w:val="nil"/>
              <w:left w:val="nil"/>
              <w:bottom w:val="single" w:sz="4" w:space="0" w:color="000000"/>
              <w:right w:val="single" w:sz="8" w:space="0" w:color="auto"/>
            </w:tcBorders>
            <w:vAlign w:val="center"/>
            <w:hideMark/>
          </w:tcPr>
          <w:p w14:paraId="163B47D7"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r>
      <w:tr w:rsidR="00B33F1A" w:rsidRPr="00B33F1A" w14:paraId="3288DBF4" w14:textId="77777777" w:rsidTr="00B33F1A">
        <w:trPr>
          <w:trHeight w:val="180"/>
          <w:jc w:val="center"/>
        </w:trPr>
        <w:tc>
          <w:tcPr>
            <w:tcW w:w="112" w:type="pct"/>
            <w:vMerge/>
            <w:tcBorders>
              <w:top w:val="nil"/>
              <w:left w:val="single" w:sz="8" w:space="0" w:color="auto"/>
              <w:bottom w:val="single" w:sz="4" w:space="0" w:color="auto"/>
              <w:right w:val="single" w:sz="4" w:space="0" w:color="auto"/>
            </w:tcBorders>
            <w:vAlign w:val="center"/>
            <w:hideMark/>
          </w:tcPr>
          <w:p w14:paraId="578E3551"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tcBorders>
              <w:top w:val="nil"/>
              <w:left w:val="nil"/>
              <w:bottom w:val="single" w:sz="4" w:space="0" w:color="auto"/>
              <w:right w:val="single" w:sz="4" w:space="0" w:color="auto"/>
            </w:tcBorders>
            <w:shd w:val="clear" w:color="000000" w:fill="FFFFFF"/>
            <w:noWrap/>
            <w:vAlign w:val="bottom"/>
            <w:hideMark/>
          </w:tcPr>
          <w:p w14:paraId="05A03CC5"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Artan</w:t>
            </w:r>
          </w:p>
        </w:tc>
        <w:tc>
          <w:tcPr>
            <w:tcW w:w="165" w:type="pct"/>
            <w:tcBorders>
              <w:top w:val="nil"/>
              <w:left w:val="nil"/>
              <w:bottom w:val="single" w:sz="4" w:space="0" w:color="auto"/>
              <w:right w:val="single" w:sz="4" w:space="0" w:color="auto"/>
            </w:tcBorders>
            <w:shd w:val="clear" w:color="000000" w:fill="FFFFFF"/>
            <w:noWrap/>
            <w:vAlign w:val="bottom"/>
            <w:hideMark/>
          </w:tcPr>
          <w:p w14:paraId="6F480AF5"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Skender</w:t>
            </w:r>
          </w:p>
        </w:tc>
        <w:tc>
          <w:tcPr>
            <w:tcW w:w="246" w:type="pct"/>
            <w:tcBorders>
              <w:top w:val="nil"/>
              <w:left w:val="nil"/>
              <w:bottom w:val="single" w:sz="4" w:space="0" w:color="auto"/>
              <w:right w:val="single" w:sz="4" w:space="0" w:color="auto"/>
            </w:tcBorders>
            <w:shd w:val="clear" w:color="000000" w:fill="FFFFFF"/>
            <w:noWrap/>
            <w:vAlign w:val="bottom"/>
            <w:hideMark/>
          </w:tcPr>
          <w:p w14:paraId="39D95E74"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Marko</w:t>
            </w:r>
          </w:p>
        </w:tc>
        <w:tc>
          <w:tcPr>
            <w:tcW w:w="179" w:type="pct"/>
            <w:vMerge/>
            <w:tcBorders>
              <w:top w:val="nil"/>
              <w:left w:val="single" w:sz="4" w:space="0" w:color="auto"/>
              <w:bottom w:val="single" w:sz="4" w:space="0" w:color="auto"/>
              <w:right w:val="single" w:sz="4" w:space="0" w:color="auto"/>
            </w:tcBorders>
            <w:vAlign w:val="center"/>
            <w:hideMark/>
          </w:tcPr>
          <w:p w14:paraId="63094EF2"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vMerge/>
            <w:tcBorders>
              <w:top w:val="nil"/>
              <w:left w:val="single" w:sz="4" w:space="0" w:color="auto"/>
              <w:bottom w:val="single" w:sz="4" w:space="0" w:color="auto"/>
              <w:right w:val="single" w:sz="4" w:space="0" w:color="auto"/>
            </w:tcBorders>
            <w:vAlign w:val="center"/>
            <w:hideMark/>
          </w:tcPr>
          <w:p w14:paraId="77268CB3"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1CF0B9B9"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5A11AA13"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72B679C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5D6A0607"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477632C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18" w:type="pct"/>
            <w:vMerge/>
            <w:tcBorders>
              <w:top w:val="nil"/>
              <w:left w:val="single" w:sz="4" w:space="0" w:color="auto"/>
              <w:bottom w:val="single" w:sz="4" w:space="0" w:color="auto"/>
              <w:right w:val="single" w:sz="4" w:space="0" w:color="auto"/>
            </w:tcBorders>
            <w:vAlign w:val="center"/>
            <w:hideMark/>
          </w:tcPr>
          <w:p w14:paraId="1C87D0C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2160D76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1B3563D7"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6A43F084"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4B6EE7BF"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78BD6486"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14C6563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17E6B821"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83" w:type="pct"/>
            <w:vMerge/>
            <w:tcBorders>
              <w:top w:val="nil"/>
              <w:left w:val="single" w:sz="4" w:space="0" w:color="auto"/>
              <w:bottom w:val="single" w:sz="4" w:space="0" w:color="auto"/>
              <w:right w:val="single" w:sz="4" w:space="0" w:color="auto"/>
            </w:tcBorders>
            <w:vAlign w:val="center"/>
            <w:hideMark/>
          </w:tcPr>
          <w:p w14:paraId="0932814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7196A94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3BEA02BB"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1B77A145"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577285AB"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5F7ED466"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25" w:type="pct"/>
            <w:vMerge/>
            <w:tcBorders>
              <w:top w:val="nil"/>
              <w:left w:val="single" w:sz="4" w:space="0" w:color="auto"/>
              <w:bottom w:val="single" w:sz="4" w:space="0" w:color="auto"/>
              <w:right w:val="single" w:sz="4" w:space="0" w:color="auto"/>
            </w:tcBorders>
            <w:vAlign w:val="center"/>
            <w:hideMark/>
          </w:tcPr>
          <w:p w14:paraId="1FA740BF"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14" w:type="pct"/>
            <w:vMerge/>
            <w:tcBorders>
              <w:top w:val="nil"/>
              <w:left w:val="nil"/>
              <w:bottom w:val="single" w:sz="4" w:space="0" w:color="000000"/>
              <w:right w:val="single" w:sz="8" w:space="0" w:color="auto"/>
            </w:tcBorders>
            <w:vAlign w:val="center"/>
            <w:hideMark/>
          </w:tcPr>
          <w:p w14:paraId="6E6BA43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r>
      <w:tr w:rsidR="00B33F1A" w:rsidRPr="00B33F1A" w14:paraId="7F5989D2" w14:textId="77777777" w:rsidTr="00B33F1A">
        <w:trPr>
          <w:trHeight w:val="180"/>
          <w:jc w:val="center"/>
        </w:trPr>
        <w:tc>
          <w:tcPr>
            <w:tcW w:w="112" w:type="pct"/>
            <w:vMerge/>
            <w:tcBorders>
              <w:top w:val="nil"/>
              <w:left w:val="single" w:sz="8" w:space="0" w:color="auto"/>
              <w:bottom w:val="single" w:sz="4" w:space="0" w:color="auto"/>
              <w:right w:val="single" w:sz="4" w:space="0" w:color="auto"/>
            </w:tcBorders>
            <w:vAlign w:val="center"/>
            <w:hideMark/>
          </w:tcPr>
          <w:p w14:paraId="476AFC2D"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tcBorders>
              <w:top w:val="nil"/>
              <w:left w:val="nil"/>
              <w:bottom w:val="single" w:sz="4" w:space="0" w:color="auto"/>
              <w:right w:val="single" w:sz="4" w:space="0" w:color="auto"/>
            </w:tcBorders>
            <w:shd w:val="clear" w:color="000000" w:fill="FFFFFF"/>
            <w:noWrap/>
            <w:vAlign w:val="bottom"/>
            <w:hideMark/>
          </w:tcPr>
          <w:p w14:paraId="6E5930B2"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 xml:space="preserve">Bardhyl </w:t>
            </w:r>
          </w:p>
        </w:tc>
        <w:tc>
          <w:tcPr>
            <w:tcW w:w="165" w:type="pct"/>
            <w:tcBorders>
              <w:top w:val="nil"/>
              <w:left w:val="nil"/>
              <w:bottom w:val="single" w:sz="4" w:space="0" w:color="auto"/>
              <w:right w:val="single" w:sz="4" w:space="0" w:color="auto"/>
            </w:tcBorders>
            <w:shd w:val="clear" w:color="000000" w:fill="FFFFFF"/>
            <w:noWrap/>
            <w:vAlign w:val="bottom"/>
            <w:hideMark/>
          </w:tcPr>
          <w:p w14:paraId="6EAE2182"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Naum</w:t>
            </w:r>
          </w:p>
        </w:tc>
        <w:tc>
          <w:tcPr>
            <w:tcW w:w="246" w:type="pct"/>
            <w:tcBorders>
              <w:top w:val="nil"/>
              <w:left w:val="nil"/>
              <w:bottom w:val="single" w:sz="4" w:space="0" w:color="auto"/>
              <w:right w:val="single" w:sz="4" w:space="0" w:color="auto"/>
            </w:tcBorders>
            <w:shd w:val="clear" w:color="000000" w:fill="FFFFFF"/>
            <w:noWrap/>
            <w:vAlign w:val="bottom"/>
            <w:hideMark/>
          </w:tcPr>
          <w:p w14:paraId="29487A61"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Marko</w:t>
            </w:r>
          </w:p>
        </w:tc>
        <w:tc>
          <w:tcPr>
            <w:tcW w:w="179" w:type="pct"/>
            <w:vMerge/>
            <w:tcBorders>
              <w:top w:val="nil"/>
              <w:left w:val="single" w:sz="4" w:space="0" w:color="auto"/>
              <w:bottom w:val="single" w:sz="4" w:space="0" w:color="auto"/>
              <w:right w:val="single" w:sz="4" w:space="0" w:color="auto"/>
            </w:tcBorders>
            <w:vAlign w:val="center"/>
            <w:hideMark/>
          </w:tcPr>
          <w:p w14:paraId="5C8BA258"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vMerge/>
            <w:tcBorders>
              <w:top w:val="nil"/>
              <w:left w:val="single" w:sz="4" w:space="0" w:color="auto"/>
              <w:bottom w:val="single" w:sz="4" w:space="0" w:color="auto"/>
              <w:right w:val="single" w:sz="4" w:space="0" w:color="auto"/>
            </w:tcBorders>
            <w:vAlign w:val="center"/>
            <w:hideMark/>
          </w:tcPr>
          <w:p w14:paraId="73DFF244"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715E14E9"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41551260"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77AEBDB8"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05B13BAD"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7B4B0AD3"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18" w:type="pct"/>
            <w:vMerge/>
            <w:tcBorders>
              <w:top w:val="nil"/>
              <w:left w:val="single" w:sz="4" w:space="0" w:color="auto"/>
              <w:bottom w:val="single" w:sz="4" w:space="0" w:color="auto"/>
              <w:right w:val="single" w:sz="4" w:space="0" w:color="auto"/>
            </w:tcBorders>
            <w:vAlign w:val="center"/>
            <w:hideMark/>
          </w:tcPr>
          <w:p w14:paraId="08EB3C96"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43800AC1"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222953CC"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2680901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2D250ADD"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011E9CD3"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0E730AA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6E6C1410"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83" w:type="pct"/>
            <w:vMerge/>
            <w:tcBorders>
              <w:top w:val="nil"/>
              <w:left w:val="single" w:sz="4" w:space="0" w:color="auto"/>
              <w:bottom w:val="single" w:sz="4" w:space="0" w:color="auto"/>
              <w:right w:val="single" w:sz="4" w:space="0" w:color="auto"/>
            </w:tcBorders>
            <w:vAlign w:val="center"/>
            <w:hideMark/>
          </w:tcPr>
          <w:p w14:paraId="434A9107"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1EAA884C"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0F3B7B6B"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77FA66FF"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5C4E4E81"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43268D18"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25" w:type="pct"/>
            <w:vMerge/>
            <w:tcBorders>
              <w:top w:val="nil"/>
              <w:left w:val="single" w:sz="4" w:space="0" w:color="auto"/>
              <w:bottom w:val="single" w:sz="4" w:space="0" w:color="auto"/>
              <w:right w:val="single" w:sz="4" w:space="0" w:color="auto"/>
            </w:tcBorders>
            <w:vAlign w:val="center"/>
            <w:hideMark/>
          </w:tcPr>
          <w:p w14:paraId="38FFB094"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14" w:type="pct"/>
            <w:vMerge/>
            <w:tcBorders>
              <w:top w:val="nil"/>
              <w:left w:val="nil"/>
              <w:bottom w:val="single" w:sz="4" w:space="0" w:color="000000"/>
              <w:right w:val="single" w:sz="8" w:space="0" w:color="auto"/>
            </w:tcBorders>
            <w:vAlign w:val="center"/>
            <w:hideMark/>
          </w:tcPr>
          <w:p w14:paraId="4425F5F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r>
      <w:tr w:rsidR="00B33F1A" w:rsidRPr="00B33F1A" w14:paraId="20C43EBB" w14:textId="77777777" w:rsidTr="00B33F1A">
        <w:trPr>
          <w:trHeight w:val="180"/>
          <w:jc w:val="center"/>
        </w:trPr>
        <w:tc>
          <w:tcPr>
            <w:tcW w:w="112" w:type="pct"/>
            <w:vMerge/>
            <w:tcBorders>
              <w:top w:val="nil"/>
              <w:left w:val="single" w:sz="8" w:space="0" w:color="auto"/>
              <w:bottom w:val="single" w:sz="4" w:space="0" w:color="auto"/>
              <w:right w:val="single" w:sz="4" w:space="0" w:color="auto"/>
            </w:tcBorders>
            <w:vAlign w:val="center"/>
            <w:hideMark/>
          </w:tcPr>
          <w:p w14:paraId="29094AFB"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tcBorders>
              <w:top w:val="nil"/>
              <w:left w:val="nil"/>
              <w:bottom w:val="single" w:sz="4" w:space="0" w:color="auto"/>
              <w:right w:val="single" w:sz="4" w:space="0" w:color="auto"/>
            </w:tcBorders>
            <w:shd w:val="clear" w:color="000000" w:fill="FFFFFF"/>
            <w:noWrap/>
            <w:vAlign w:val="bottom"/>
            <w:hideMark/>
          </w:tcPr>
          <w:p w14:paraId="648E453D"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Aleksandra</w:t>
            </w:r>
          </w:p>
        </w:tc>
        <w:tc>
          <w:tcPr>
            <w:tcW w:w="165" w:type="pct"/>
            <w:tcBorders>
              <w:top w:val="nil"/>
              <w:left w:val="nil"/>
              <w:bottom w:val="single" w:sz="4" w:space="0" w:color="auto"/>
              <w:right w:val="single" w:sz="4" w:space="0" w:color="auto"/>
            </w:tcBorders>
            <w:shd w:val="clear" w:color="000000" w:fill="FFFFFF"/>
            <w:noWrap/>
            <w:vAlign w:val="bottom"/>
            <w:hideMark/>
          </w:tcPr>
          <w:p w14:paraId="41032EFE"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Naum</w:t>
            </w:r>
          </w:p>
        </w:tc>
        <w:tc>
          <w:tcPr>
            <w:tcW w:w="246" w:type="pct"/>
            <w:tcBorders>
              <w:top w:val="nil"/>
              <w:left w:val="nil"/>
              <w:bottom w:val="single" w:sz="4" w:space="0" w:color="auto"/>
              <w:right w:val="single" w:sz="4" w:space="0" w:color="auto"/>
            </w:tcBorders>
            <w:shd w:val="clear" w:color="000000" w:fill="FFFFFF"/>
            <w:noWrap/>
            <w:vAlign w:val="bottom"/>
            <w:hideMark/>
          </w:tcPr>
          <w:p w14:paraId="322EAD73"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Marko</w:t>
            </w:r>
          </w:p>
        </w:tc>
        <w:tc>
          <w:tcPr>
            <w:tcW w:w="179" w:type="pct"/>
            <w:vMerge/>
            <w:tcBorders>
              <w:top w:val="nil"/>
              <w:left w:val="single" w:sz="4" w:space="0" w:color="auto"/>
              <w:bottom w:val="single" w:sz="4" w:space="0" w:color="auto"/>
              <w:right w:val="single" w:sz="4" w:space="0" w:color="auto"/>
            </w:tcBorders>
            <w:vAlign w:val="center"/>
            <w:hideMark/>
          </w:tcPr>
          <w:p w14:paraId="43C0F330"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vMerge/>
            <w:tcBorders>
              <w:top w:val="nil"/>
              <w:left w:val="single" w:sz="4" w:space="0" w:color="auto"/>
              <w:bottom w:val="single" w:sz="4" w:space="0" w:color="auto"/>
              <w:right w:val="single" w:sz="4" w:space="0" w:color="auto"/>
            </w:tcBorders>
            <w:vAlign w:val="center"/>
            <w:hideMark/>
          </w:tcPr>
          <w:p w14:paraId="5C3E4D2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5D23C84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40C6710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17EC0134"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53F6D69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3F927F19"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18" w:type="pct"/>
            <w:vMerge/>
            <w:tcBorders>
              <w:top w:val="nil"/>
              <w:left w:val="single" w:sz="4" w:space="0" w:color="auto"/>
              <w:bottom w:val="single" w:sz="4" w:space="0" w:color="auto"/>
              <w:right w:val="single" w:sz="4" w:space="0" w:color="auto"/>
            </w:tcBorders>
            <w:vAlign w:val="center"/>
            <w:hideMark/>
          </w:tcPr>
          <w:p w14:paraId="7222B6AC"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38C6E776"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41AA60D3"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40515904"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0BD0CA8B"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63F6F309"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13D6977C"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2A7E2326"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83" w:type="pct"/>
            <w:vMerge/>
            <w:tcBorders>
              <w:top w:val="nil"/>
              <w:left w:val="single" w:sz="4" w:space="0" w:color="auto"/>
              <w:bottom w:val="single" w:sz="4" w:space="0" w:color="auto"/>
              <w:right w:val="single" w:sz="4" w:space="0" w:color="auto"/>
            </w:tcBorders>
            <w:vAlign w:val="center"/>
            <w:hideMark/>
          </w:tcPr>
          <w:p w14:paraId="44173E00"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4AB24DA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35590C34"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34360441"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174DF188"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24379F90"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25" w:type="pct"/>
            <w:vMerge/>
            <w:tcBorders>
              <w:top w:val="nil"/>
              <w:left w:val="single" w:sz="4" w:space="0" w:color="auto"/>
              <w:bottom w:val="single" w:sz="4" w:space="0" w:color="auto"/>
              <w:right w:val="single" w:sz="4" w:space="0" w:color="auto"/>
            </w:tcBorders>
            <w:vAlign w:val="center"/>
            <w:hideMark/>
          </w:tcPr>
          <w:p w14:paraId="04F110C9"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14" w:type="pct"/>
            <w:vMerge/>
            <w:tcBorders>
              <w:top w:val="nil"/>
              <w:left w:val="nil"/>
              <w:bottom w:val="single" w:sz="4" w:space="0" w:color="000000"/>
              <w:right w:val="single" w:sz="8" w:space="0" w:color="auto"/>
            </w:tcBorders>
            <w:vAlign w:val="center"/>
            <w:hideMark/>
          </w:tcPr>
          <w:p w14:paraId="2F1DAEB6"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r>
      <w:tr w:rsidR="00B33F1A" w:rsidRPr="00B33F1A" w14:paraId="3788C1D2" w14:textId="77777777" w:rsidTr="00B33F1A">
        <w:trPr>
          <w:trHeight w:val="180"/>
          <w:jc w:val="center"/>
        </w:trPr>
        <w:tc>
          <w:tcPr>
            <w:tcW w:w="112" w:type="pct"/>
            <w:vMerge/>
            <w:tcBorders>
              <w:top w:val="nil"/>
              <w:left w:val="single" w:sz="8" w:space="0" w:color="auto"/>
              <w:bottom w:val="single" w:sz="4" w:space="0" w:color="auto"/>
              <w:right w:val="single" w:sz="4" w:space="0" w:color="auto"/>
            </w:tcBorders>
            <w:vAlign w:val="center"/>
            <w:hideMark/>
          </w:tcPr>
          <w:p w14:paraId="23A751C5"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tcBorders>
              <w:top w:val="nil"/>
              <w:left w:val="nil"/>
              <w:bottom w:val="single" w:sz="4" w:space="0" w:color="auto"/>
              <w:right w:val="single" w:sz="4" w:space="0" w:color="auto"/>
            </w:tcBorders>
            <w:shd w:val="clear" w:color="000000" w:fill="FFFFFF"/>
            <w:noWrap/>
            <w:vAlign w:val="bottom"/>
            <w:hideMark/>
          </w:tcPr>
          <w:p w14:paraId="64F8B121"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Roza</w:t>
            </w:r>
          </w:p>
        </w:tc>
        <w:tc>
          <w:tcPr>
            <w:tcW w:w="165" w:type="pct"/>
            <w:tcBorders>
              <w:top w:val="nil"/>
              <w:left w:val="nil"/>
              <w:bottom w:val="single" w:sz="4" w:space="0" w:color="auto"/>
              <w:right w:val="single" w:sz="4" w:space="0" w:color="auto"/>
            </w:tcBorders>
            <w:shd w:val="clear" w:color="000000" w:fill="FFFFFF"/>
            <w:noWrap/>
            <w:vAlign w:val="bottom"/>
            <w:hideMark/>
          </w:tcPr>
          <w:p w14:paraId="33B03287"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Naum</w:t>
            </w:r>
          </w:p>
        </w:tc>
        <w:tc>
          <w:tcPr>
            <w:tcW w:w="246" w:type="pct"/>
            <w:tcBorders>
              <w:top w:val="nil"/>
              <w:left w:val="nil"/>
              <w:bottom w:val="single" w:sz="4" w:space="0" w:color="auto"/>
              <w:right w:val="single" w:sz="4" w:space="0" w:color="auto"/>
            </w:tcBorders>
            <w:shd w:val="clear" w:color="000000" w:fill="FFFFFF"/>
            <w:noWrap/>
            <w:vAlign w:val="bottom"/>
            <w:hideMark/>
          </w:tcPr>
          <w:p w14:paraId="098F4255"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Marko</w:t>
            </w:r>
          </w:p>
        </w:tc>
        <w:tc>
          <w:tcPr>
            <w:tcW w:w="179" w:type="pct"/>
            <w:vMerge/>
            <w:tcBorders>
              <w:top w:val="nil"/>
              <w:left w:val="single" w:sz="4" w:space="0" w:color="auto"/>
              <w:bottom w:val="single" w:sz="4" w:space="0" w:color="auto"/>
              <w:right w:val="single" w:sz="4" w:space="0" w:color="auto"/>
            </w:tcBorders>
            <w:vAlign w:val="center"/>
            <w:hideMark/>
          </w:tcPr>
          <w:p w14:paraId="57F06FD3"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vMerge/>
            <w:tcBorders>
              <w:top w:val="nil"/>
              <w:left w:val="single" w:sz="4" w:space="0" w:color="auto"/>
              <w:bottom w:val="single" w:sz="4" w:space="0" w:color="auto"/>
              <w:right w:val="single" w:sz="4" w:space="0" w:color="auto"/>
            </w:tcBorders>
            <w:vAlign w:val="center"/>
            <w:hideMark/>
          </w:tcPr>
          <w:p w14:paraId="3DFECD4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73166F57"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3EBA462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0B232A0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5F0F334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652F904C"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18" w:type="pct"/>
            <w:vMerge/>
            <w:tcBorders>
              <w:top w:val="nil"/>
              <w:left w:val="single" w:sz="4" w:space="0" w:color="auto"/>
              <w:bottom w:val="single" w:sz="4" w:space="0" w:color="auto"/>
              <w:right w:val="single" w:sz="4" w:space="0" w:color="auto"/>
            </w:tcBorders>
            <w:vAlign w:val="center"/>
            <w:hideMark/>
          </w:tcPr>
          <w:p w14:paraId="6CBF9B7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0DBBCE4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78E4DCCB"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7EF74CA1"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7043CA7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73BB8C40"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7D005CAC"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11F0223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83" w:type="pct"/>
            <w:vMerge/>
            <w:tcBorders>
              <w:top w:val="nil"/>
              <w:left w:val="single" w:sz="4" w:space="0" w:color="auto"/>
              <w:bottom w:val="single" w:sz="4" w:space="0" w:color="auto"/>
              <w:right w:val="single" w:sz="4" w:space="0" w:color="auto"/>
            </w:tcBorders>
            <w:vAlign w:val="center"/>
            <w:hideMark/>
          </w:tcPr>
          <w:p w14:paraId="445CF823"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3DA828FD"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77393651"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68E5BB68"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505379E5"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2D781C5C"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25" w:type="pct"/>
            <w:vMerge/>
            <w:tcBorders>
              <w:top w:val="nil"/>
              <w:left w:val="single" w:sz="4" w:space="0" w:color="auto"/>
              <w:bottom w:val="single" w:sz="4" w:space="0" w:color="auto"/>
              <w:right w:val="single" w:sz="4" w:space="0" w:color="auto"/>
            </w:tcBorders>
            <w:vAlign w:val="center"/>
            <w:hideMark/>
          </w:tcPr>
          <w:p w14:paraId="73E4CAEA"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14" w:type="pct"/>
            <w:vMerge/>
            <w:tcBorders>
              <w:top w:val="nil"/>
              <w:left w:val="nil"/>
              <w:bottom w:val="single" w:sz="4" w:space="0" w:color="000000"/>
              <w:right w:val="single" w:sz="8" w:space="0" w:color="auto"/>
            </w:tcBorders>
            <w:vAlign w:val="center"/>
            <w:hideMark/>
          </w:tcPr>
          <w:p w14:paraId="2B495684"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r>
      <w:tr w:rsidR="00B33F1A" w:rsidRPr="00B33F1A" w14:paraId="1FB5C57A" w14:textId="77777777" w:rsidTr="00B33F1A">
        <w:trPr>
          <w:trHeight w:val="180"/>
          <w:jc w:val="center"/>
        </w:trPr>
        <w:tc>
          <w:tcPr>
            <w:tcW w:w="112" w:type="pct"/>
            <w:vMerge/>
            <w:tcBorders>
              <w:top w:val="nil"/>
              <w:left w:val="single" w:sz="8" w:space="0" w:color="auto"/>
              <w:bottom w:val="single" w:sz="4" w:space="0" w:color="auto"/>
              <w:right w:val="single" w:sz="4" w:space="0" w:color="auto"/>
            </w:tcBorders>
            <w:vAlign w:val="center"/>
            <w:hideMark/>
          </w:tcPr>
          <w:p w14:paraId="14807427"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tcBorders>
              <w:top w:val="nil"/>
              <w:left w:val="nil"/>
              <w:bottom w:val="single" w:sz="4" w:space="0" w:color="auto"/>
              <w:right w:val="single" w:sz="4" w:space="0" w:color="auto"/>
            </w:tcBorders>
            <w:shd w:val="clear" w:color="000000" w:fill="FFFFFF"/>
            <w:noWrap/>
            <w:vAlign w:val="bottom"/>
            <w:hideMark/>
          </w:tcPr>
          <w:p w14:paraId="1EF4ADFF"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Vladimir</w:t>
            </w:r>
          </w:p>
        </w:tc>
        <w:tc>
          <w:tcPr>
            <w:tcW w:w="165" w:type="pct"/>
            <w:tcBorders>
              <w:top w:val="nil"/>
              <w:left w:val="nil"/>
              <w:bottom w:val="single" w:sz="4" w:space="0" w:color="auto"/>
              <w:right w:val="single" w:sz="4" w:space="0" w:color="auto"/>
            </w:tcBorders>
            <w:shd w:val="clear" w:color="000000" w:fill="FFFFFF"/>
            <w:noWrap/>
            <w:vAlign w:val="bottom"/>
            <w:hideMark/>
          </w:tcPr>
          <w:p w14:paraId="2BC3E176"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Naum</w:t>
            </w:r>
          </w:p>
        </w:tc>
        <w:tc>
          <w:tcPr>
            <w:tcW w:w="246" w:type="pct"/>
            <w:tcBorders>
              <w:top w:val="nil"/>
              <w:left w:val="nil"/>
              <w:bottom w:val="single" w:sz="4" w:space="0" w:color="auto"/>
              <w:right w:val="single" w:sz="4" w:space="0" w:color="auto"/>
            </w:tcBorders>
            <w:shd w:val="clear" w:color="000000" w:fill="FFFFFF"/>
            <w:noWrap/>
            <w:vAlign w:val="bottom"/>
            <w:hideMark/>
          </w:tcPr>
          <w:p w14:paraId="14AD2CD5"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Marko</w:t>
            </w:r>
          </w:p>
        </w:tc>
        <w:tc>
          <w:tcPr>
            <w:tcW w:w="179" w:type="pct"/>
            <w:vMerge/>
            <w:tcBorders>
              <w:top w:val="nil"/>
              <w:left w:val="single" w:sz="4" w:space="0" w:color="auto"/>
              <w:bottom w:val="single" w:sz="4" w:space="0" w:color="auto"/>
              <w:right w:val="single" w:sz="4" w:space="0" w:color="auto"/>
            </w:tcBorders>
            <w:vAlign w:val="center"/>
            <w:hideMark/>
          </w:tcPr>
          <w:p w14:paraId="529DAD5C"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vMerge/>
            <w:tcBorders>
              <w:top w:val="nil"/>
              <w:left w:val="single" w:sz="4" w:space="0" w:color="auto"/>
              <w:bottom w:val="single" w:sz="4" w:space="0" w:color="auto"/>
              <w:right w:val="single" w:sz="4" w:space="0" w:color="auto"/>
            </w:tcBorders>
            <w:vAlign w:val="center"/>
            <w:hideMark/>
          </w:tcPr>
          <w:p w14:paraId="0610954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453BFCD1"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295EBBF6"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325DA4A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4D81B3A4"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03D57DC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18" w:type="pct"/>
            <w:vMerge/>
            <w:tcBorders>
              <w:top w:val="nil"/>
              <w:left w:val="single" w:sz="4" w:space="0" w:color="auto"/>
              <w:bottom w:val="single" w:sz="4" w:space="0" w:color="auto"/>
              <w:right w:val="single" w:sz="4" w:space="0" w:color="auto"/>
            </w:tcBorders>
            <w:vAlign w:val="center"/>
            <w:hideMark/>
          </w:tcPr>
          <w:p w14:paraId="30474E61"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3A96A838"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40C04309"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2AD8902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511FFB5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52FB2A00"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08872E93"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4512787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83" w:type="pct"/>
            <w:vMerge/>
            <w:tcBorders>
              <w:top w:val="nil"/>
              <w:left w:val="single" w:sz="4" w:space="0" w:color="auto"/>
              <w:bottom w:val="single" w:sz="4" w:space="0" w:color="auto"/>
              <w:right w:val="single" w:sz="4" w:space="0" w:color="auto"/>
            </w:tcBorders>
            <w:vAlign w:val="center"/>
            <w:hideMark/>
          </w:tcPr>
          <w:p w14:paraId="70A38C58"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4D4C117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7A47DC9F"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31E7B566"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2126EACA"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6D0A0DF6"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25" w:type="pct"/>
            <w:vMerge/>
            <w:tcBorders>
              <w:top w:val="nil"/>
              <w:left w:val="single" w:sz="4" w:space="0" w:color="auto"/>
              <w:bottom w:val="single" w:sz="4" w:space="0" w:color="auto"/>
              <w:right w:val="single" w:sz="4" w:space="0" w:color="auto"/>
            </w:tcBorders>
            <w:vAlign w:val="center"/>
            <w:hideMark/>
          </w:tcPr>
          <w:p w14:paraId="35C69A9E"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14" w:type="pct"/>
            <w:vMerge/>
            <w:tcBorders>
              <w:top w:val="nil"/>
              <w:left w:val="nil"/>
              <w:bottom w:val="single" w:sz="4" w:space="0" w:color="000000"/>
              <w:right w:val="single" w:sz="8" w:space="0" w:color="auto"/>
            </w:tcBorders>
            <w:vAlign w:val="center"/>
            <w:hideMark/>
          </w:tcPr>
          <w:p w14:paraId="1F2669C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r>
      <w:tr w:rsidR="00B33F1A" w:rsidRPr="00B33F1A" w14:paraId="021F6D58" w14:textId="77777777" w:rsidTr="00B33F1A">
        <w:trPr>
          <w:trHeight w:val="180"/>
          <w:jc w:val="center"/>
        </w:trPr>
        <w:tc>
          <w:tcPr>
            <w:tcW w:w="112" w:type="pct"/>
            <w:vMerge/>
            <w:tcBorders>
              <w:top w:val="nil"/>
              <w:left w:val="single" w:sz="8" w:space="0" w:color="auto"/>
              <w:bottom w:val="single" w:sz="4" w:space="0" w:color="auto"/>
              <w:right w:val="single" w:sz="4" w:space="0" w:color="auto"/>
            </w:tcBorders>
            <w:vAlign w:val="center"/>
            <w:hideMark/>
          </w:tcPr>
          <w:p w14:paraId="1B65914B"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tcBorders>
              <w:top w:val="nil"/>
              <w:left w:val="nil"/>
              <w:bottom w:val="single" w:sz="4" w:space="0" w:color="auto"/>
              <w:right w:val="single" w:sz="4" w:space="0" w:color="auto"/>
            </w:tcBorders>
            <w:shd w:val="clear" w:color="000000" w:fill="FFFFFF"/>
            <w:noWrap/>
            <w:vAlign w:val="bottom"/>
            <w:hideMark/>
          </w:tcPr>
          <w:p w14:paraId="2283B806"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 xml:space="preserve">Kaliopi </w:t>
            </w:r>
          </w:p>
        </w:tc>
        <w:tc>
          <w:tcPr>
            <w:tcW w:w="165" w:type="pct"/>
            <w:tcBorders>
              <w:top w:val="nil"/>
              <w:left w:val="nil"/>
              <w:bottom w:val="single" w:sz="4" w:space="0" w:color="auto"/>
              <w:right w:val="single" w:sz="4" w:space="0" w:color="auto"/>
            </w:tcBorders>
            <w:shd w:val="clear" w:color="000000" w:fill="FFFFFF"/>
            <w:noWrap/>
            <w:vAlign w:val="bottom"/>
            <w:hideMark/>
          </w:tcPr>
          <w:p w14:paraId="3237867D"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Naum</w:t>
            </w:r>
          </w:p>
        </w:tc>
        <w:tc>
          <w:tcPr>
            <w:tcW w:w="246" w:type="pct"/>
            <w:tcBorders>
              <w:top w:val="nil"/>
              <w:left w:val="nil"/>
              <w:bottom w:val="single" w:sz="4" w:space="0" w:color="auto"/>
              <w:right w:val="single" w:sz="4" w:space="0" w:color="auto"/>
            </w:tcBorders>
            <w:shd w:val="clear" w:color="000000" w:fill="FFFFFF"/>
            <w:noWrap/>
            <w:vAlign w:val="bottom"/>
            <w:hideMark/>
          </w:tcPr>
          <w:p w14:paraId="172F27C1"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Marko</w:t>
            </w:r>
          </w:p>
        </w:tc>
        <w:tc>
          <w:tcPr>
            <w:tcW w:w="179" w:type="pct"/>
            <w:vMerge/>
            <w:tcBorders>
              <w:top w:val="nil"/>
              <w:left w:val="single" w:sz="4" w:space="0" w:color="auto"/>
              <w:bottom w:val="single" w:sz="4" w:space="0" w:color="auto"/>
              <w:right w:val="single" w:sz="4" w:space="0" w:color="auto"/>
            </w:tcBorders>
            <w:vAlign w:val="center"/>
            <w:hideMark/>
          </w:tcPr>
          <w:p w14:paraId="0714CF63"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vMerge/>
            <w:tcBorders>
              <w:top w:val="nil"/>
              <w:left w:val="single" w:sz="4" w:space="0" w:color="auto"/>
              <w:bottom w:val="single" w:sz="4" w:space="0" w:color="auto"/>
              <w:right w:val="single" w:sz="4" w:space="0" w:color="auto"/>
            </w:tcBorders>
            <w:vAlign w:val="center"/>
            <w:hideMark/>
          </w:tcPr>
          <w:p w14:paraId="4464CC40"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69FC916F"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19643587"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34664C98"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539520CF"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1B188AE1"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18" w:type="pct"/>
            <w:vMerge/>
            <w:tcBorders>
              <w:top w:val="nil"/>
              <w:left w:val="single" w:sz="4" w:space="0" w:color="auto"/>
              <w:bottom w:val="single" w:sz="4" w:space="0" w:color="auto"/>
              <w:right w:val="single" w:sz="4" w:space="0" w:color="auto"/>
            </w:tcBorders>
            <w:vAlign w:val="center"/>
            <w:hideMark/>
          </w:tcPr>
          <w:p w14:paraId="17949FE0"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3BC60873"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373F06D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07F5F82B"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023E347C"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277028A1"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14D3691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0D7304C7"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83" w:type="pct"/>
            <w:vMerge/>
            <w:tcBorders>
              <w:top w:val="nil"/>
              <w:left w:val="single" w:sz="4" w:space="0" w:color="auto"/>
              <w:bottom w:val="single" w:sz="4" w:space="0" w:color="auto"/>
              <w:right w:val="single" w:sz="4" w:space="0" w:color="auto"/>
            </w:tcBorders>
            <w:vAlign w:val="center"/>
            <w:hideMark/>
          </w:tcPr>
          <w:p w14:paraId="108AF7F9"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3E57CF58"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49BA2C2C"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063D7F96"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00544AAE"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3CC196A1"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25" w:type="pct"/>
            <w:vMerge/>
            <w:tcBorders>
              <w:top w:val="nil"/>
              <w:left w:val="single" w:sz="4" w:space="0" w:color="auto"/>
              <w:bottom w:val="single" w:sz="4" w:space="0" w:color="auto"/>
              <w:right w:val="single" w:sz="4" w:space="0" w:color="auto"/>
            </w:tcBorders>
            <w:vAlign w:val="center"/>
            <w:hideMark/>
          </w:tcPr>
          <w:p w14:paraId="69BC78C7"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14" w:type="pct"/>
            <w:vMerge/>
            <w:tcBorders>
              <w:top w:val="nil"/>
              <w:left w:val="nil"/>
              <w:bottom w:val="single" w:sz="4" w:space="0" w:color="000000"/>
              <w:right w:val="single" w:sz="8" w:space="0" w:color="auto"/>
            </w:tcBorders>
            <w:vAlign w:val="center"/>
            <w:hideMark/>
          </w:tcPr>
          <w:p w14:paraId="7E724DCB"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r>
      <w:tr w:rsidR="00B33F1A" w:rsidRPr="00B33F1A" w14:paraId="1EFF261D" w14:textId="77777777" w:rsidTr="00B33F1A">
        <w:trPr>
          <w:trHeight w:val="180"/>
          <w:jc w:val="center"/>
        </w:trPr>
        <w:tc>
          <w:tcPr>
            <w:tcW w:w="112" w:type="pct"/>
            <w:vMerge/>
            <w:tcBorders>
              <w:top w:val="nil"/>
              <w:left w:val="single" w:sz="8" w:space="0" w:color="auto"/>
              <w:bottom w:val="single" w:sz="4" w:space="0" w:color="auto"/>
              <w:right w:val="single" w:sz="4" w:space="0" w:color="auto"/>
            </w:tcBorders>
            <w:vAlign w:val="center"/>
            <w:hideMark/>
          </w:tcPr>
          <w:p w14:paraId="0AB2818B"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tcBorders>
              <w:top w:val="nil"/>
              <w:left w:val="nil"/>
              <w:bottom w:val="single" w:sz="4" w:space="0" w:color="auto"/>
              <w:right w:val="single" w:sz="4" w:space="0" w:color="auto"/>
            </w:tcBorders>
            <w:shd w:val="clear" w:color="000000" w:fill="FFFFFF"/>
            <w:noWrap/>
            <w:vAlign w:val="bottom"/>
            <w:hideMark/>
          </w:tcPr>
          <w:p w14:paraId="7D206A4A"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Liliana</w:t>
            </w:r>
          </w:p>
        </w:tc>
        <w:tc>
          <w:tcPr>
            <w:tcW w:w="165" w:type="pct"/>
            <w:tcBorders>
              <w:top w:val="nil"/>
              <w:left w:val="nil"/>
              <w:bottom w:val="single" w:sz="4" w:space="0" w:color="auto"/>
              <w:right w:val="single" w:sz="4" w:space="0" w:color="auto"/>
            </w:tcBorders>
            <w:shd w:val="clear" w:color="000000" w:fill="FFFFFF"/>
            <w:noWrap/>
            <w:vAlign w:val="bottom"/>
            <w:hideMark/>
          </w:tcPr>
          <w:p w14:paraId="5F9AA3F0"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 xml:space="preserve">Vasil </w:t>
            </w:r>
          </w:p>
        </w:tc>
        <w:tc>
          <w:tcPr>
            <w:tcW w:w="246" w:type="pct"/>
            <w:tcBorders>
              <w:top w:val="nil"/>
              <w:left w:val="nil"/>
              <w:bottom w:val="single" w:sz="4" w:space="0" w:color="auto"/>
              <w:right w:val="single" w:sz="4" w:space="0" w:color="auto"/>
            </w:tcBorders>
            <w:shd w:val="clear" w:color="000000" w:fill="FFFFFF"/>
            <w:noWrap/>
            <w:vAlign w:val="bottom"/>
            <w:hideMark/>
          </w:tcPr>
          <w:p w14:paraId="4A90240D"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Marko</w:t>
            </w:r>
          </w:p>
        </w:tc>
        <w:tc>
          <w:tcPr>
            <w:tcW w:w="179" w:type="pct"/>
            <w:vMerge/>
            <w:tcBorders>
              <w:top w:val="nil"/>
              <w:left w:val="single" w:sz="4" w:space="0" w:color="auto"/>
              <w:bottom w:val="single" w:sz="4" w:space="0" w:color="auto"/>
              <w:right w:val="single" w:sz="4" w:space="0" w:color="auto"/>
            </w:tcBorders>
            <w:vAlign w:val="center"/>
            <w:hideMark/>
          </w:tcPr>
          <w:p w14:paraId="16C3D5DA"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vMerge/>
            <w:tcBorders>
              <w:top w:val="nil"/>
              <w:left w:val="single" w:sz="4" w:space="0" w:color="auto"/>
              <w:bottom w:val="single" w:sz="4" w:space="0" w:color="auto"/>
              <w:right w:val="single" w:sz="4" w:space="0" w:color="auto"/>
            </w:tcBorders>
            <w:vAlign w:val="center"/>
            <w:hideMark/>
          </w:tcPr>
          <w:p w14:paraId="71EFB87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14850793"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4E805191"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2BC6063D"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66EA0E7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3C3A40A0"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18" w:type="pct"/>
            <w:vMerge/>
            <w:tcBorders>
              <w:top w:val="nil"/>
              <w:left w:val="single" w:sz="4" w:space="0" w:color="auto"/>
              <w:bottom w:val="single" w:sz="4" w:space="0" w:color="auto"/>
              <w:right w:val="single" w:sz="4" w:space="0" w:color="auto"/>
            </w:tcBorders>
            <w:vAlign w:val="center"/>
            <w:hideMark/>
          </w:tcPr>
          <w:p w14:paraId="21CE1FF4"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7BACA7B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29AAC351"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1713B7F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6A84774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76E00F97"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0CC31449"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32EDF4E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83" w:type="pct"/>
            <w:vMerge/>
            <w:tcBorders>
              <w:top w:val="nil"/>
              <w:left w:val="single" w:sz="4" w:space="0" w:color="auto"/>
              <w:bottom w:val="single" w:sz="4" w:space="0" w:color="auto"/>
              <w:right w:val="single" w:sz="4" w:space="0" w:color="auto"/>
            </w:tcBorders>
            <w:vAlign w:val="center"/>
            <w:hideMark/>
          </w:tcPr>
          <w:p w14:paraId="6DD85D10"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20771C49"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1484DE89"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4859E238"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3B485DE1"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62464AEA"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25" w:type="pct"/>
            <w:vMerge/>
            <w:tcBorders>
              <w:top w:val="nil"/>
              <w:left w:val="single" w:sz="4" w:space="0" w:color="auto"/>
              <w:bottom w:val="single" w:sz="4" w:space="0" w:color="auto"/>
              <w:right w:val="single" w:sz="4" w:space="0" w:color="auto"/>
            </w:tcBorders>
            <w:vAlign w:val="center"/>
            <w:hideMark/>
          </w:tcPr>
          <w:p w14:paraId="3DB4EC78"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14" w:type="pct"/>
            <w:vMerge/>
            <w:tcBorders>
              <w:top w:val="nil"/>
              <w:left w:val="nil"/>
              <w:bottom w:val="single" w:sz="4" w:space="0" w:color="000000"/>
              <w:right w:val="single" w:sz="8" w:space="0" w:color="auto"/>
            </w:tcBorders>
            <w:vAlign w:val="center"/>
            <w:hideMark/>
          </w:tcPr>
          <w:p w14:paraId="60E07BED"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r>
      <w:tr w:rsidR="00B33F1A" w:rsidRPr="00B33F1A" w14:paraId="67813530" w14:textId="77777777" w:rsidTr="00B33F1A">
        <w:trPr>
          <w:trHeight w:val="180"/>
          <w:jc w:val="center"/>
        </w:trPr>
        <w:tc>
          <w:tcPr>
            <w:tcW w:w="112" w:type="pct"/>
            <w:vMerge/>
            <w:tcBorders>
              <w:top w:val="nil"/>
              <w:left w:val="single" w:sz="8" w:space="0" w:color="auto"/>
              <w:bottom w:val="single" w:sz="4" w:space="0" w:color="auto"/>
              <w:right w:val="single" w:sz="4" w:space="0" w:color="auto"/>
            </w:tcBorders>
            <w:vAlign w:val="center"/>
            <w:hideMark/>
          </w:tcPr>
          <w:p w14:paraId="3D65F968"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tcBorders>
              <w:top w:val="nil"/>
              <w:left w:val="nil"/>
              <w:bottom w:val="single" w:sz="4" w:space="0" w:color="auto"/>
              <w:right w:val="single" w:sz="4" w:space="0" w:color="auto"/>
            </w:tcBorders>
            <w:shd w:val="clear" w:color="000000" w:fill="FFFFFF"/>
            <w:noWrap/>
            <w:vAlign w:val="bottom"/>
            <w:hideMark/>
          </w:tcPr>
          <w:p w14:paraId="0C1DE094"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Denada</w:t>
            </w:r>
          </w:p>
        </w:tc>
        <w:tc>
          <w:tcPr>
            <w:tcW w:w="165" w:type="pct"/>
            <w:tcBorders>
              <w:top w:val="nil"/>
              <w:left w:val="nil"/>
              <w:bottom w:val="single" w:sz="4" w:space="0" w:color="auto"/>
              <w:right w:val="single" w:sz="4" w:space="0" w:color="auto"/>
            </w:tcBorders>
            <w:shd w:val="clear" w:color="000000" w:fill="FFFFFF"/>
            <w:noWrap/>
            <w:vAlign w:val="bottom"/>
            <w:hideMark/>
          </w:tcPr>
          <w:p w14:paraId="713D406A"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Vergjil</w:t>
            </w:r>
          </w:p>
        </w:tc>
        <w:tc>
          <w:tcPr>
            <w:tcW w:w="246" w:type="pct"/>
            <w:tcBorders>
              <w:top w:val="nil"/>
              <w:left w:val="nil"/>
              <w:bottom w:val="single" w:sz="4" w:space="0" w:color="auto"/>
              <w:right w:val="single" w:sz="4" w:space="0" w:color="auto"/>
            </w:tcBorders>
            <w:shd w:val="clear" w:color="000000" w:fill="FFFFFF"/>
            <w:noWrap/>
            <w:vAlign w:val="bottom"/>
            <w:hideMark/>
          </w:tcPr>
          <w:p w14:paraId="55DD1A9E"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Marko</w:t>
            </w:r>
          </w:p>
        </w:tc>
        <w:tc>
          <w:tcPr>
            <w:tcW w:w="179" w:type="pct"/>
            <w:vMerge/>
            <w:tcBorders>
              <w:top w:val="nil"/>
              <w:left w:val="single" w:sz="4" w:space="0" w:color="auto"/>
              <w:bottom w:val="single" w:sz="4" w:space="0" w:color="auto"/>
              <w:right w:val="single" w:sz="4" w:space="0" w:color="auto"/>
            </w:tcBorders>
            <w:vAlign w:val="center"/>
            <w:hideMark/>
          </w:tcPr>
          <w:p w14:paraId="1E52FFD5"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vMerge/>
            <w:tcBorders>
              <w:top w:val="nil"/>
              <w:left w:val="single" w:sz="4" w:space="0" w:color="auto"/>
              <w:bottom w:val="single" w:sz="4" w:space="0" w:color="auto"/>
              <w:right w:val="single" w:sz="4" w:space="0" w:color="auto"/>
            </w:tcBorders>
            <w:vAlign w:val="center"/>
            <w:hideMark/>
          </w:tcPr>
          <w:p w14:paraId="712D5F73"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74B3AD2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2C0653B6"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09C63CEB"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151BC80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65D4B6E3"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18" w:type="pct"/>
            <w:vMerge/>
            <w:tcBorders>
              <w:top w:val="nil"/>
              <w:left w:val="single" w:sz="4" w:space="0" w:color="auto"/>
              <w:bottom w:val="single" w:sz="4" w:space="0" w:color="auto"/>
              <w:right w:val="single" w:sz="4" w:space="0" w:color="auto"/>
            </w:tcBorders>
            <w:vAlign w:val="center"/>
            <w:hideMark/>
          </w:tcPr>
          <w:p w14:paraId="2C790B37"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3AB01446"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10068C5C"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66437179"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446516CF"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7528D398"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3A4A6A9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53E85D80"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83" w:type="pct"/>
            <w:vMerge/>
            <w:tcBorders>
              <w:top w:val="nil"/>
              <w:left w:val="single" w:sz="4" w:space="0" w:color="auto"/>
              <w:bottom w:val="single" w:sz="4" w:space="0" w:color="auto"/>
              <w:right w:val="single" w:sz="4" w:space="0" w:color="auto"/>
            </w:tcBorders>
            <w:vAlign w:val="center"/>
            <w:hideMark/>
          </w:tcPr>
          <w:p w14:paraId="1457E340"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0AB5C95F"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7AFB010C"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0A642AC4"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3FC948FE"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2801FD0F"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25" w:type="pct"/>
            <w:vMerge/>
            <w:tcBorders>
              <w:top w:val="nil"/>
              <w:left w:val="single" w:sz="4" w:space="0" w:color="auto"/>
              <w:bottom w:val="single" w:sz="4" w:space="0" w:color="auto"/>
              <w:right w:val="single" w:sz="4" w:space="0" w:color="auto"/>
            </w:tcBorders>
            <w:vAlign w:val="center"/>
            <w:hideMark/>
          </w:tcPr>
          <w:p w14:paraId="6F55F88C"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14" w:type="pct"/>
            <w:vMerge/>
            <w:tcBorders>
              <w:top w:val="nil"/>
              <w:left w:val="nil"/>
              <w:bottom w:val="single" w:sz="4" w:space="0" w:color="000000"/>
              <w:right w:val="single" w:sz="8" w:space="0" w:color="auto"/>
            </w:tcBorders>
            <w:vAlign w:val="center"/>
            <w:hideMark/>
          </w:tcPr>
          <w:p w14:paraId="502CF35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r>
      <w:tr w:rsidR="00B33F1A" w:rsidRPr="00B33F1A" w14:paraId="1AD89A34" w14:textId="77777777" w:rsidTr="00B33F1A">
        <w:trPr>
          <w:trHeight w:val="180"/>
          <w:jc w:val="center"/>
        </w:trPr>
        <w:tc>
          <w:tcPr>
            <w:tcW w:w="112" w:type="pct"/>
            <w:vMerge/>
            <w:tcBorders>
              <w:top w:val="nil"/>
              <w:left w:val="single" w:sz="8" w:space="0" w:color="auto"/>
              <w:bottom w:val="single" w:sz="4" w:space="0" w:color="auto"/>
              <w:right w:val="single" w:sz="4" w:space="0" w:color="auto"/>
            </w:tcBorders>
            <w:vAlign w:val="center"/>
            <w:hideMark/>
          </w:tcPr>
          <w:p w14:paraId="62E25CAF"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tcBorders>
              <w:top w:val="nil"/>
              <w:left w:val="nil"/>
              <w:bottom w:val="single" w:sz="4" w:space="0" w:color="auto"/>
              <w:right w:val="single" w:sz="4" w:space="0" w:color="auto"/>
            </w:tcBorders>
            <w:shd w:val="clear" w:color="000000" w:fill="FFFFFF"/>
            <w:noWrap/>
            <w:vAlign w:val="bottom"/>
            <w:hideMark/>
          </w:tcPr>
          <w:p w14:paraId="210A9525"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 xml:space="preserve">Ervin </w:t>
            </w:r>
          </w:p>
        </w:tc>
        <w:tc>
          <w:tcPr>
            <w:tcW w:w="165" w:type="pct"/>
            <w:tcBorders>
              <w:top w:val="nil"/>
              <w:left w:val="nil"/>
              <w:bottom w:val="single" w:sz="4" w:space="0" w:color="auto"/>
              <w:right w:val="single" w:sz="4" w:space="0" w:color="auto"/>
            </w:tcBorders>
            <w:shd w:val="clear" w:color="000000" w:fill="FFFFFF"/>
            <w:noWrap/>
            <w:vAlign w:val="bottom"/>
            <w:hideMark/>
          </w:tcPr>
          <w:p w14:paraId="2E0871AD" w14:textId="77777777" w:rsidR="00EF1BF5" w:rsidRPr="00B33F1A" w:rsidRDefault="00EF1BF5" w:rsidP="00EF1BF5">
            <w:pPr>
              <w:spacing w:after="0" w:line="240" w:lineRule="auto"/>
              <w:rPr>
                <w:rFonts w:ascii="Garamond" w:eastAsia="Times New Roman" w:hAnsi="Garamond" w:cs="Times New Roman"/>
                <w:sz w:val="10"/>
                <w:szCs w:val="10"/>
                <w:lang w:eastAsia="sq-AL"/>
              </w:rPr>
            </w:pPr>
            <w:r w:rsidRPr="00B33F1A">
              <w:rPr>
                <w:rFonts w:ascii="Garamond" w:eastAsia="Times New Roman" w:hAnsi="Garamond" w:cs="Times New Roman"/>
                <w:sz w:val="10"/>
                <w:szCs w:val="10"/>
                <w:lang w:eastAsia="sq-AL"/>
              </w:rPr>
              <w:t>Vergjil</w:t>
            </w:r>
          </w:p>
        </w:tc>
        <w:tc>
          <w:tcPr>
            <w:tcW w:w="246" w:type="pct"/>
            <w:tcBorders>
              <w:top w:val="nil"/>
              <w:left w:val="nil"/>
              <w:bottom w:val="single" w:sz="4" w:space="0" w:color="auto"/>
              <w:right w:val="single" w:sz="4" w:space="0" w:color="auto"/>
            </w:tcBorders>
            <w:shd w:val="clear" w:color="000000" w:fill="FFFFFF"/>
            <w:noWrap/>
            <w:vAlign w:val="bottom"/>
            <w:hideMark/>
          </w:tcPr>
          <w:p w14:paraId="14FDCD65"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Marko</w:t>
            </w:r>
          </w:p>
        </w:tc>
        <w:tc>
          <w:tcPr>
            <w:tcW w:w="179" w:type="pct"/>
            <w:vMerge/>
            <w:tcBorders>
              <w:top w:val="nil"/>
              <w:left w:val="single" w:sz="4" w:space="0" w:color="auto"/>
              <w:bottom w:val="single" w:sz="4" w:space="0" w:color="auto"/>
              <w:right w:val="single" w:sz="4" w:space="0" w:color="auto"/>
            </w:tcBorders>
            <w:vAlign w:val="center"/>
            <w:hideMark/>
          </w:tcPr>
          <w:p w14:paraId="67BD6378"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02" w:type="pct"/>
            <w:vMerge/>
            <w:tcBorders>
              <w:top w:val="nil"/>
              <w:left w:val="single" w:sz="4" w:space="0" w:color="auto"/>
              <w:bottom w:val="single" w:sz="4" w:space="0" w:color="auto"/>
              <w:right w:val="single" w:sz="4" w:space="0" w:color="auto"/>
            </w:tcBorders>
            <w:vAlign w:val="center"/>
            <w:hideMark/>
          </w:tcPr>
          <w:p w14:paraId="679DF33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31898D0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7" w:type="pct"/>
            <w:vMerge/>
            <w:tcBorders>
              <w:top w:val="nil"/>
              <w:left w:val="single" w:sz="4" w:space="0" w:color="auto"/>
              <w:bottom w:val="single" w:sz="4" w:space="0" w:color="auto"/>
              <w:right w:val="single" w:sz="4" w:space="0" w:color="auto"/>
            </w:tcBorders>
            <w:vAlign w:val="center"/>
            <w:hideMark/>
          </w:tcPr>
          <w:p w14:paraId="04F3466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03E03AC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4C3CA77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4DF11D4D"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18" w:type="pct"/>
            <w:vMerge/>
            <w:tcBorders>
              <w:top w:val="nil"/>
              <w:left w:val="single" w:sz="4" w:space="0" w:color="auto"/>
              <w:bottom w:val="single" w:sz="4" w:space="0" w:color="auto"/>
              <w:right w:val="single" w:sz="4" w:space="0" w:color="auto"/>
            </w:tcBorders>
            <w:vAlign w:val="center"/>
            <w:hideMark/>
          </w:tcPr>
          <w:p w14:paraId="35FDFF18"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65" w:type="pct"/>
            <w:vMerge/>
            <w:tcBorders>
              <w:top w:val="nil"/>
              <w:left w:val="single" w:sz="4" w:space="0" w:color="auto"/>
              <w:bottom w:val="single" w:sz="4" w:space="0" w:color="auto"/>
              <w:right w:val="single" w:sz="4" w:space="0" w:color="auto"/>
            </w:tcBorders>
            <w:vAlign w:val="center"/>
            <w:hideMark/>
          </w:tcPr>
          <w:p w14:paraId="6C3019AD"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0C55F983"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5951CD36"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323A7A6B"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087720A2"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5D2B9E7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6D6A7312"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83" w:type="pct"/>
            <w:vMerge/>
            <w:tcBorders>
              <w:top w:val="nil"/>
              <w:left w:val="single" w:sz="4" w:space="0" w:color="auto"/>
              <w:bottom w:val="single" w:sz="4" w:space="0" w:color="auto"/>
              <w:right w:val="single" w:sz="4" w:space="0" w:color="auto"/>
            </w:tcBorders>
            <w:vAlign w:val="center"/>
            <w:hideMark/>
          </w:tcPr>
          <w:p w14:paraId="27CD7CD1"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113A1A6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5" w:type="pct"/>
            <w:vMerge/>
            <w:tcBorders>
              <w:top w:val="nil"/>
              <w:left w:val="single" w:sz="4" w:space="0" w:color="auto"/>
              <w:bottom w:val="single" w:sz="4" w:space="0" w:color="auto"/>
              <w:right w:val="single" w:sz="4" w:space="0" w:color="auto"/>
            </w:tcBorders>
            <w:vAlign w:val="center"/>
            <w:hideMark/>
          </w:tcPr>
          <w:p w14:paraId="7D135E91"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43" w:type="pct"/>
            <w:vMerge/>
            <w:tcBorders>
              <w:top w:val="nil"/>
              <w:left w:val="single" w:sz="4" w:space="0" w:color="auto"/>
              <w:bottom w:val="single" w:sz="4" w:space="0" w:color="auto"/>
              <w:right w:val="single" w:sz="4" w:space="0" w:color="auto"/>
            </w:tcBorders>
            <w:vAlign w:val="center"/>
            <w:hideMark/>
          </w:tcPr>
          <w:p w14:paraId="6B1FE49F"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4192A305"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3184C904"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25" w:type="pct"/>
            <w:vMerge/>
            <w:tcBorders>
              <w:top w:val="nil"/>
              <w:left w:val="single" w:sz="4" w:space="0" w:color="auto"/>
              <w:bottom w:val="single" w:sz="4" w:space="0" w:color="auto"/>
              <w:right w:val="single" w:sz="4" w:space="0" w:color="auto"/>
            </w:tcBorders>
            <w:vAlign w:val="center"/>
            <w:hideMark/>
          </w:tcPr>
          <w:p w14:paraId="4E205BE5"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p>
        </w:tc>
        <w:tc>
          <w:tcPr>
            <w:tcW w:w="214" w:type="pct"/>
            <w:vMerge/>
            <w:tcBorders>
              <w:top w:val="nil"/>
              <w:left w:val="nil"/>
              <w:bottom w:val="single" w:sz="4" w:space="0" w:color="000000"/>
              <w:right w:val="single" w:sz="8" w:space="0" w:color="auto"/>
            </w:tcBorders>
            <w:vAlign w:val="center"/>
            <w:hideMark/>
          </w:tcPr>
          <w:p w14:paraId="4A7237EF"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r>
      <w:tr w:rsidR="00EF1BF5" w:rsidRPr="00B33F1A" w14:paraId="39FA5409" w14:textId="77777777" w:rsidTr="00B33F1A">
        <w:trPr>
          <w:trHeight w:val="180"/>
          <w:jc w:val="center"/>
        </w:trPr>
        <w:tc>
          <w:tcPr>
            <w:tcW w:w="4561" w:type="pct"/>
            <w:gridSpan w:val="25"/>
            <w:tcBorders>
              <w:top w:val="single" w:sz="4" w:space="0" w:color="auto"/>
              <w:left w:val="single" w:sz="8" w:space="0" w:color="auto"/>
              <w:bottom w:val="single" w:sz="8" w:space="0" w:color="auto"/>
              <w:right w:val="single" w:sz="4" w:space="0" w:color="auto"/>
            </w:tcBorders>
            <w:shd w:val="clear" w:color="auto" w:fill="auto"/>
            <w:vAlign w:val="center"/>
            <w:hideMark/>
          </w:tcPr>
          <w:p w14:paraId="02A07038" w14:textId="65939858" w:rsidR="00EF1BF5" w:rsidRPr="00B33F1A" w:rsidRDefault="00EF1BF5" w:rsidP="00B33F1A">
            <w:pPr>
              <w:spacing w:after="0" w:line="240" w:lineRule="auto"/>
              <w:jc w:val="center"/>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 xml:space="preserve">Vlera </w:t>
            </w:r>
            <w:r w:rsidR="00B33F1A">
              <w:rPr>
                <w:rFonts w:ascii="Garamond" w:eastAsia="Times New Roman" w:hAnsi="Garamond" w:cs="Times New Roman"/>
                <w:b/>
                <w:bCs/>
                <w:color w:val="000000"/>
                <w:sz w:val="10"/>
                <w:szCs w:val="10"/>
                <w:lang w:eastAsia="sq-AL"/>
              </w:rPr>
              <w:t>p</w:t>
            </w:r>
            <w:r w:rsidR="00B33F1A" w:rsidRPr="00B33F1A">
              <w:rPr>
                <w:rFonts w:ascii="Garamond" w:eastAsia="Times New Roman" w:hAnsi="Garamond" w:cs="Times New Roman"/>
                <w:b/>
                <w:bCs/>
                <w:color w:val="000000"/>
                <w:sz w:val="10"/>
                <w:szCs w:val="10"/>
                <w:lang w:eastAsia="sq-AL"/>
              </w:rPr>
              <w:t xml:space="preserve">araprake </w:t>
            </w:r>
          </w:p>
        </w:tc>
        <w:tc>
          <w:tcPr>
            <w:tcW w:w="225" w:type="pct"/>
            <w:tcBorders>
              <w:top w:val="nil"/>
              <w:left w:val="nil"/>
              <w:bottom w:val="single" w:sz="8" w:space="0" w:color="auto"/>
              <w:right w:val="single" w:sz="4" w:space="0" w:color="auto"/>
            </w:tcBorders>
            <w:shd w:val="clear" w:color="000000" w:fill="FFFFFF"/>
            <w:noWrap/>
            <w:vAlign w:val="center"/>
            <w:hideMark/>
          </w:tcPr>
          <w:p w14:paraId="5FFDD814" w14:textId="2DFDFBCB" w:rsidR="00EF1BF5" w:rsidRPr="00B33F1A" w:rsidRDefault="00EF1BF5" w:rsidP="00EF1BF5">
            <w:pPr>
              <w:spacing w:after="0" w:line="240" w:lineRule="auto"/>
              <w:jc w:val="center"/>
              <w:rPr>
                <w:rFonts w:ascii="Garamond" w:eastAsia="Times New Roman" w:hAnsi="Garamond" w:cs="Times New Roman"/>
                <w:b/>
                <w:bCs/>
                <w:sz w:val="10"/>
                <w:szCs w:val="10"/>
                <w:lang w:eastAsia="sq-AL"/>
              </w:rPr>
            </w:pPr>
            <w:r w:rsidRPr="00B33F1A">
              <w:rPr>
                <w:rFonts w:ascii="Garamond" w:eastAsia="Times New Roman" w:hAnsi="Garamond" w:cs="Times New Roman"/>
                <w:b/>
                <w:bCs/>
                <w:sz w:val="10"/>
                <w:szCs w:val="10"/>
                <w:lang w:eastAsia="sq-AL"/>
              </w:rPr>
              <w:t xml:space="preserve">6,577,857.00 </w:t>
            </w:r>
          </w:p>
        </w:tc>
        <w:tc>
          <w:tcPr>
            <w:tcW w:w="214" w:type="pct"/>
            <w:tcBorders>
              <w:top w:val="nil"/>
              <w:left w:val="nil"/>
              <w:bottom w:val="single" w:sz="8" w:space="0" w:color="auto"/>
              <w:right w:val="single" w:sz="8" w:space="0" w:color="auto"/>
            </w:tcBorders>
            <w:shd w:val="clear" w:color="000000" w:fill="FFFFFF"/>
            <w:noWrap/>
            <w:vAlign w:val="bottom"/>
            <w:hideMark/>
          </w:tcPr>
          <w:p w14:paraId="285758E7" w14:textId="77777777" w:rsidR="00EF1BF5" w:rsidRPr="00B33F1A" w:rsidRDefault="00EF1BF5" w:rsidP="00EF1BF5">
            <w:pPr>
              <w:spacing w:after="0" w:line="240" w:lineRule="auto"/>
              <w:rPr>
                <w:rFonts w:ascii="Garamond" w:eastAsia="Times New Roman" w:hAnsi="Garamond" w:cs="Times New Roman"/>
                <w:color w:val="000000"/>
                <w:sz w:val="10"/>
                <w:szCs w:val="10"/>
                <w:lang w:eastAsia="sq-AL"/>
              </w:rPr>
            </w:pPr>
            <w:r w:rsidRPr="00B33F1A">
              <w:rPr>
                <w:rFonts w:ascii="Garamond" w:eastAsia="Times New Roman" w:hAnsi="Garamond" w:cs="Times New Roman"/>
                <w:color w:val="000000"/>
                <w:sz w:val="10"/>
                <w:szCs w:val="10"/>
                <w:lang w:eastAsia="sq-AL"/>
              </w:rPr>
              <w:t> </w:t>
            </w:r>
          </w:p>
        </w:tc>
      </w:tr>
      <w:tr w:rsidR="00EF1BF5" w:rsidRPr="00B33F1A" w14:paraId="2CEA8E81" w14:textId="77777777" w:rsidTr="00B33F1A">
        <w:trPr>
          <w:trHeight w:val="180"/>
          <w:jc w:val="center"/>
        </w:trPr>
        <w:tc>
          <w:tcPr>
            <w:tcW w:w="3643" w:type="pct"/>
            <w:gridSpan w:val="20"/>
            <w:tcBorders>
              <w:top w:val="nil"/>
              <w:left w:val="single" w:sz="8" w:space="0" w:color="auto"/>
              <w:bottom w:val="single" w:sz="8" w:space="0" w:color="auto"/>
              <w:right w:val="single" w:sz="8" w:space="0" w:color="000000"/>
            </w:tcBorders>
            <w:shd w:val="clear" w:color="auto" w:fill="auto"/>
            <w:vAlign w:val="center"/>
            <w:hideMark/>
          </w:tcPr>
          <w:p w14:paraId="5376A700" w14:textId="77777777" w:rsidR="00EF1BF5" w:rsidRPr="00B33F1A" w:rsidRDefault="00EF1BF5" w:rsidP="00EF1BF5">
            <w:pPr>
              <w:spacing w:after="0" w:line="240" w:lineRule="auto"/>
              <w:jc w:val="right"/>
              <w:rPr>
                <w:rFonts w:ascii="Garamond" w:eastAsia="Times New Roman" w:hAnsi="Garamond" w:cs="Times New Roman"/>
                <w:b/>
                <w:bCs/>
                <w:color w:val="000000"/>
                <w:sz w:val="10"/>
                <w:szCs w:val="10"/>
                <w:lang w:eastAsia="sq-AL"/>
              </w:rPr>
            </w:pPr>
            <w:r w:rsidRPr="00B33F1A">
              <w:rPr>
                <w:rFonts w:ascii="Garamond" w:eastAsia="Times New Roman" w:hAnsi="Garamond" w:cs="Times New Roman"/>
                <w:b/>
                <w:bCs/>
                <w:color w:val="000000"/>
                <w:sz w:val="10"/>
                <w:szCs w:val="10"/>
                <w:lang w:eastAsia="sq-AL"/>
              </w:rPr>
              <w:t>Efekti financiar shtesë 4,511,130 lekë</w:t>
            </w:r>
          </w:p>
        </w:tc>
        <w:tc>
          <w:tcPr>
            <w:tcW w:w="199" w:type="pct"/>
            <w:tcBorders>
              <w:top w:val="nil"/>
              <w:left w:val="nil"/>
              <w:bottom w:val="nil"/>
              <w:right w:val="nil"/>
            </w:tcBorders>
            <w:shd w:val="clear" w:color="auto" w:fill="auto"/>
            <w:noWrap/>
            <w:vAlign w:val="bottom"/>
            <w:hideMark/>
          </w:tcPr>
          <w:p w14:paraId="09F17AA7" w14:textId="77777777" w:rsidR="00EF1BF5" w:rsidRPr="00B33F1A" w:rsidRDefault="00EF1BF5" w:rsidP="00EF1BF5">
            <w:pPr>
              <w:spacing w:after="0" w:line="240" w:lineRule="auto"/>
              <w:jc w:val="center"/>
              <w:rPr>
                <w:rFonts w:ascii="Garamond" w:eastAsia="Times New Roman" w:hAnsi="Garamond" w:cs="Times New Roman"/>
                <w:b/>
                <w:bCs/>
                <w:color w:val="000000"/>
                <w:sz w:val="10"/>
                <w:szCs w:val="10"/>
                <w:lang w:eastAsia="sq-AL"/>
              </w:rPr>
            </w:pPr>
          </w:p>
        </w:tc>
        <w:tc>
          <w:tcPr>
            <w:tcW w:w="195" w:type="pct"/>
            <w:tcBorders>
              <w:top w:val="nil"/>
              <w:left w:val="nil"/>
              <w:bottom w:val="nil"/>
              <w:right w:val="nil"/>
            </w:tcBorders>
            <w:shd w:val="clear" w:color="auto" w:fill="auto"/>
            <w:noWrap/>
            <w:vAlign w:val="bottom"/>
            <w:hideMark/>
          </w:tcPr>
          <w:p w14:paraId="0FFB0F5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43" w:type="pct"/>
            <w:tcBorders>
              <w:top w:val="nil"/>
              <w:left w:val="nil"/>
              <w:bottom w:val="nil"/>
              <w:right w:val="nil"/>
            </w:tcBorders>
            <w:shd w:val="clear" w:color="auto" w:fill="auto"/>
            <w:noWrap/>
            <w:vAlign w:val="bottom"/>
            <w:hideMark/>
          </w:tcPr>
          <w:p w14:paraId="2D89538E"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96" w:type="pct"/>
            <w:tcBorders>
              <w:top w:val="nil"/>
              <w:left w:val="nil"/>
              <w:bottom w:val="nil"/>
              <w:right w:val="nil"/>
            </w:tcBorders>
            <w:shd w:val="clear" w:color="auto" w:fill="auto"/>
            <w:noWrap/>
            <w:vAlign w:val="bottom"/>
            <w:hideMark/>
          </w:tcPr>
          <w:p w14:paraId="0857303A"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185" w:type="pct"/>
            <w:tcBorders>
              <w:top w:val="nil"/>
              <w:left w:val="nil"/>
              <w:bottom w:val="nil"/>
              <w:right w:val="nil"/>
            </w:tcBorders>
            <w:shd w:val="clear" w:color="auto" w:fill="auto"/>
            <w:noWrap/>
            <w:vAlign w:val="bottom"/>
            <w:hideMark/>
          </w:tcPr>
          <w:p w14:paraId="13E1D90B"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25" w:type="pct"/>
            <w:tcBorders>
              <w:top w:val="nil"/>
              <w:left w:val="nil"/>
              <w:bottom w:val="nil"/>
              <w:right w:val="nil"/>
            </w:tcBorders>
            <w:shd w:val="clear" w:color="auto" w:fill="auto"/>
            <w:noWrap/>
            <w:vAlign w:val="bottom"/>
            <w:hideMark/>
          </w:tcPr>
          <w:p w14:paraId="5A5048C5"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c>
          <w:tcPr>
            <w:tcW w:w="214" w:type="pct"/>
            <w:tcBorders>
              <w:top w:val="nil"/>
              <w:left w:val="nil"/>
              <w:bottom w:val="nil"/>
              <w:right w:val="nil"/>
            </w:tcBorders>
            <w:shd w:val="clear" w:color="auto" w:fill="auto"/>
            <w:noWrap/>
            <w:vAlign w:val="bottom"/>
            <w:hideMark/>
          </w:tcPr>
          <w:p w14:paraId="55049C3C" w14:textId="77777777" w:rsidR="00EF1BF5" w:rsidRPr="00B33F1A" w:rsidRDefault="00EF1BF5" w:rsidP="00EF1BF5">
            <w:pPr>
              <w:spacing w:after="0" w:line="240" w:lineRule="auto"/>
              <w:rPr>
                <w:rFonts w:ascii="Garamond" w:eastAsia="Times New Roman" w:hAnsi="Garamond" w:cs="Times New Roman"/>
                <w:sz w:val="10"/>
                <w:szCs w:val="10"/>
                <w:lang w:eastAsia="sq-AL"/>
              </w:rPr>
            </w:pPr>
          </w:p>
        </w:tc>
      </w:tr>
    </w:tbl>
    <w:p w14:paraId="11904B89" w14:textId="77777777" w:rsidR="00890AD7" w:rsidRPr="00B33F1A" w:rsidRDefault="00890AD7" w:rsidP="00890AD7">
      <w:pPr>
        <w:spacing w:after="0" w:line="240" w:lineRule="auto"/>
        <w:jc w:val="center"/>
        <w:rPr>
          <w:rFonts w:ascii="Garamond" w:hAnsi="Garamond" w:cs="Times New Roman"/>
          <w:sz w:val="10"/>
          <w:szCs w:val="10"/>
        </w:rPr>
      </w:pPr>
    </w:p>
    <w:sectPr w:rsidR="00890AD7" w:rsidRPr="00B33F1A" w:rsidSect="00EF1BF5">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A8A984" w14:textId="77777777" w:rsidR="00ED3D5C" w:rsidRDefault="00ED3D5C">
      <w:pPr>
        <w:spacing w:after="0" w:line="240" w:lineRule="auto"/>
      </w:pPr>
      <w:r>
        <w:separator/>
      </w:r>
    </w:p>
  </w:endnote>
  <w:endnote w:type="continuationSeparator" w:id="0">
    <w:p w14:paraId="77A8A985" w14:textId="77777777" w:rsidR="00ED3D5C" w:rsidRDefault="00ED3D5C">
      <w:pPr>
        <w:spacing w:after="0" w:line="240" w:lineRule="auto"/>
      </w:pPr>
      <w:r>
        <w:continuationSeparator/>
      </w:r>
    </w:p>
  </w:endnote>
  <w:endnote w:type="continuationNotice" w:id="1">
    <w:p w14:paraId="7C871D21" w14:textId="77777777" w:rsidR="00824504" w:rsidRDefault="008245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A8A982" w14:textId="77777777" w:rsidR="00ED3D5C" w:rsidRDefault="00ED3D5C">
      <w:pPr>
        <w:spacing w:after="0" w:line="240" w:lineRule="auto"/>
      </w:pPr>
      <w:r>
        <w:separator/>
      </w:r>
    </w:p>
  </w:footnote>
  <w:footnote w:type="continuationSeparator" w:id="0">
    <w:p w14:paraId="77A8A983" w14:textId="77777777" w:rsidR="00ED3D5C" w:rsidRDefault="00ED3D5C">
      <w:pPr>
        <w:spacing w:after="0" w:line="240" w:lineRule="auto"/>
      </w:pPr>
      <w:r>
        <w:continuationSeparator/>
      </w:r>
    </w:p>
  </w:footnote>
  <w:footnote w:type="continuationNotice" w:id="1">
    <w:p w14:paraId="5A72D184" w14:textId="77777777" w:rsidR="00824504" w:rsidRDefault="00824504">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00161"/>
    <w:multiLevelType w:val="hybridMultilevel"/>
    <w:tmpl w:val="5A6EA79A"/>
    <w:lvl w:ilvl="0" w:tplc="0EA2E0E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354B90"/>
    <w:multiLevelType w:val="hybridMultilevel"/>
    <w:tmpl w:val="9A7AA9AC"/>
    <w:lvl w:ilvl="0" w:tplc="B15A7FB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7710533"/>
    <w:multiLevelType w:val="hybridMultilevel"/>
    <w:tmpl w:val="B96040BC"/>
    <w:lvl w:ilvl="0" w:tplc="36A841E8">
      <w:start w:val="1"/>
      <w:numFmt w:val="decimal"/>
      <w:lvlText w:val="%1."/>
      <w:lvlJc w:val="left"/>
      <w:pPr>
        <w:ind w:left="720" w:hanging="360"/>
      </w:pPr>
      <w:rPr>
        <w:rFonts w:eastAsia="MS Mincho"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A83330"/>
    <w:multiLevelType w:val="hybridMultilevel"/>
    <w:tmpl w:val="04A475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16243D6"/>
    <w:multiLevelType w:val="hybridMultilevel"/>
    <w:tmpl w:val="EA401872"/>
    <w:lvl w:ilvl="0" w:tplc="1888863A">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8A271B"/>
    <w:multiLevelType w:val="hybridMultilevel"/>
    <w:tmpl w:val="AE42CB14"/>
    <w:lvl w:ilvl="0" w:tplc="F7E264FE">
      <w:start w:val="1"/>
      <w:numFmt w:val="decimal"/>
      <w:lvlText w:val="%1."/>
      <w:lvlJc w:val="left"/>
      <w:pPr>
        <w:ind w:left="720" w:hanging="360"/>
      </w:pPr>
      <w:rPr>
        <w:rFonts w:ascii="Times New Roman" w:eastAsia="MS Mincho"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0007081"/>
    <w:multiLevelType w:val="hybridMultilevel"/>
    <w:tmpl w:val="213EBB36"/>
    <w:lvl w:ilvl="0" w:tplc="4B5C9372">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2E7650"/>
    <w:multiLevelType w:val="hybridMultilevel"/>
    <w:tmpl w:val="3D08B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2"/>
  </w:num>
  <w:num w:numId="7">
    <w:abstractNumId w:val="7"/>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D74"/>
    <w:rsid w:val="00005DE5"/>
    <w:rsid w:val="00027691"/>
    <w:rsid w:val="00091508"/>
    <w:rsid w:val="0009747E"/>
    <w:rsid w:val="000D16DF"/>
    <w:rsid w:val="000E1E1E"/>
    <w:rsid w:val="000E540A"/>
    <w:rsid w:val="000F3DC5"/>
    <w:rsid w:val="0010668D"/>
    <w:rsid w:val="001260A4"/>
    <w:rsid w:val="00147460"/>
    <w:rsid w:val="00164636"/>
    <w:rsid w:val="00171886"/>
    <w:rsid w:val="001A5E18"/>
    <w:rsid w:val="001D4A51"/>
    <w:rsid w:val="001F1652"/>
    <w:rsid w:val="001F68AF"/>
    <w:rsid w:val="0021323B"/>
    <w:rsid w:val="00215F51"/>
    <w:rsid w:val="002531D3"/>
    <w:rsid w:val="002537D5"/>
    <w:rsid w:val="00283179"/>
    <w:rsid w:val="002B0F91"/>
    <w:rsid w:val="002B7D30"/>
    <w:rsid w:val="00314E4A"/>
    <w:rsid w:val="003205B7"/>
    <w:rsid w:val="003315EB"/>
    <w:rsid w:val="00332D06"/>
    <w:rsid w:val="00335E66"/>
    <w:rsid w:val="0034503F"/>
    <w:rsid w:val="003527F2"/>
    <w:rsid w:val="00355704"/>
    <w:rsid w:val="0037321C"/>
    <w:rsid w:val="003750AE"/>
    <w:rsid w:val="00396D71"/>
    <w:rsid w:val="003B224F"/>
    <w:rsid w:val="003E3B8D"/>
    <w:rsid w:val="003E50B2"/>
    <w:rsid w:val="00412A48"/>
    <w:rsid w:val="00466BDC"/>
    <w:rsid w:val="00480A94"/>
    <w:rsid w:val="00482F84"/>
    <w:rsid w:val="00495E6A"/>
    <w:rsid w:val="00495EAE"/>
    <w:rsid w:val="004B0A92"/>
    <w:rsid w:val="004C2FFA"/>
    <w:rsid w:val="004D5CF2"/>
    <w:rsid w:val="004E0EE9"/>
    <w:rsid w:val="0053251D"/>
    <w:rsid w:val="00553F0B"/>
    <w:rsid w:val="00565E80"/>
    <w:rsid w:val="00567793"/>
    <w:rsid w:val="00571762"/>
    <w:rsid w:val="005734ED"/>
    <w:rsid w:val="0058349C"/>
    <w:rsid w:val="005918D4"/>
    <w:rsid w:val="0059693E"/>
    <w:rsid w:val="00597971"/>
    <w:rsid w:val="005C2733"/>
    <w:rsid w:val="005E29AE"/>
    <w:rsid w:val="005E6979"/>
    <w:rsid w:val="005F1E8E"/>
    <w:rsid w:val="00633D0D"/>
    <w:rsid w:val="00664C11"/>
    <w:rsid w:val="00673AD5"/>
    <w:rsid w:val="006C1C4B"/>
    <w:rsid w:val="006C555E"/>
    <w:rsid w:val="006E2027"/>
    <w:rsid w:val="00710E81"/>
    <w:rsid w:val="00734478"/>
    <w:rsid w:val="0073568E"/>
    <w:rsid w:val="0074624F"/>
    <w:rsid w:val="00754322"/>
    <w:rsid w:val="00775D74"/>
    <w:rsid w:val="0079318A"/>
    <w:rsid w:val="0079481A"/>
    <w:rsid w:val="007A6155"/>
    <w:rsid w:val="007A7703"/>
    <w:rsid w:val="007D5CE5"/>
    <w:rsid w:val="00805A2F"/>
    <w:rsid w:val="0082156D"/>
    <w:rsid w:val="00824504"/>
    <w:rsid w:val="00827FD2"/>
    <w:rsid w:val="00890AD7"/>
    <w:rsid w:val="008A2CB6"/>
    <w:rsid w:val="008A5BF8"/>
    <w:rsid w:val="008B7D06"/>
    <w:rsid w:val="008D21AB"/>
    <w:rsid w:val="008D6FF8"/>
    <w:rsid w:val="008E2B6D"/>
    <w:rsid w:val="00905D22"/>
    <w:rsid w:val="00907B62"/>
    <w:rsid w:val="00912BEE"/>
    <w:rsid w:val="00913D05"/>
    <w:rsid w:val="00920C15"/>
    <w:rsid w:val="00941E68"/>
    <w:rsid w:val="00946AF4"/>
    <w:rsid w:val="0097061F"/>
    <w:rsid w:val="00980F44"/>
    <w:rsid w:val="009823A9"/>
    <w:rsid w:val="00985E0A"/>
    <w:rsid w:val="009B22EC"/>
    <w:rsid w:val="009B4737"/>
    <w:rsid w:val="009C22B0"/>
    <w:rsid w:val="009D4464"/>
    <w:rsid w:val="009E4660"/>
    <w:rsid w:val="00A14B6B"/>
    <w:rsid w:val="00A66F48"/>
    <w:rsid w:val="00A93A9D"/>
    <w:rsid w:val="00A93C56"/>
    <w:rsid w:val="00AA5479"/>
    <w:rsid w:val="00AA731A"/>
    <w:rsid w:val="00AD3A5F"/>
    <w:rsid w:val="00AE0122"/>
    <w:rsid w:val="00AE6F9F"/>
    <w:rsid w:val="00AE7AED"/>
    <w:rsid w:val="00AF5200"/>
    <w:rsid w:val="00AF64CB"/>
    <w:rsid w:val="00B068D8"/>
    <w:rsid w:val="00B11A7B"/>
    <w:rsid w:val="00B129DA"/>
    <w:rsid w:val="00B22DF5"/>
    <w:rsid w:val="00B33F1A"/>
    <w:rsid w:val="00B3409F"/>
    <w:rsid w:val="00B426CA"/>
    <w:rsid w:val="00B933A1"/>
    <w:rsid w:val="00BB2490"/>
    <w:rsid w:val="00C16BA2"/>
    <w:rsid w:val="00C313F9"/>
    <w:rsid w:val="00C34688"/>
    <w:rsid w:val="00C37B42"/>
    <w:rsid w:val="00C51655"/>
    <w:rsid w:val="00CD2B1A"/>
    <w:rsid w:val="00CD438C"/>
    <w:rsid w:val="00D061B5"/>
    <w:rsid w:val="00D06485"/>
    <w:rsid w:val="00D145D0"/>
    <w:rsid w:val="00D469B9"/>
    <w:rsid w:val="00D70719"/>
    <w:rsid w:val="00D82DB8"/>
    <w:rsid w:val="00D919E5"/>
    <w:rsid w:val="00DA4279"/>
    <w:rsid w:val="00DB5EBC"/>
    <w:rsid w:val="00E05638"/>
    <w:rsid w:val="00E32037"/>
    <w:rsid w:val="00E37E8F"/>
    <w:rsid w:val="00E60904"/>
    <w:rsid w:val="00E66269"/>
    <w:rsid w:val="00E9081F"/>
    <w:rsid w:val="00EB188F"/>
    <w:rsid w:val="00EC79B0"/>
    <w:rsid w:val="00ED1528"/>
    <w:rsid w:val="00ED1FBE"/>
    <w:rsid w:val="00ED3D5C"/>
    <w:rsid w:val="00EF1BF5"/>
    <w:rsid w:val="00EF7136"/>
    <w:rsid w:val="00F24D9D"/>
    <w:rsid w:val="00F44061"/>
    <w:rsid w:val="00F60230"/>
    <w:rsid w:val="00F74404"/>
    <w:rsid w:val="00F76EC9"/>
    <w:rsid w:val="00F77C7B"/>
    <w:rsid w:val="00F82227"/>
    <w:rsid w:val="00F95873"/>
    <w:rsid w:val="00FA4688"/>
    <w:rsid w:val="00FB27E5"/>
    <w:rsid w:val="00FC1799"/>
    <w:rsid w:val="00FE1C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8A94B"/>
  <w15:chartTrackingRefBased/>
  <w15:docId w15:val="{C99680F6-08A8-4F7A-82BB-D8477CAC6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5EBC"/>
    <w:rPr>
      <w:rFonts w:eastAsia="MS Mincho"/>
      <w:lang w:val="sq-AL"/>
    </w:rPr>
  </w:style>
  <w:style w:type="paragraph" w:styleId="Heading1">
    <w:name w:val="heading 1"/>
    <w:basedOn w:val="Normal"/>
    <w:next w:val="Normal"/>
    <w:link w:val="Heading1Char"/>
    <w:uiPriority w:val="9"/>
    <w:qFormat/>
    <w:rsid w:val="002531D3"/>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paragraph" w:styleId="Heading8">
    <w:name w:val="heading 8"/>
    <w:basedOn w:val="Normal"/>
    <w:next w:val="Normal"/>
    <w:link w:val="Heading8Char"/>
    <w:semiHidden/>
    <w:unhideWhenUsed/>
    <w:qFormat/>
    <w:rsid w:val="00DB5EBC"/>
    <w:pPr>
      <w:keepNext/>
      <w:spacing w:after="0" w:line="240" w:lineRule="auto"/>
      <w:outlineLvl w:val="7"/>
    </w:pPr>
    <w:rPr>
      <w:rFonts w:ascii="Arial" w:eastAsia="Times New Roman" w:hAnsi="Arial"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semiHidden/>
    <w:rsid w:val="00DB5EBC"/>
    <w:rPr>
      <w:rFonts w:ascii="Arial" w:eastAsia="Times New Roman" w:hAnsi="Arial" w:cs="Times New Roman"/>
      <w:sz w:val="24"/>
      <w:szCs w:val="20"/>
      <w:lang w:val="x-none" w:eastAsia="x-none"/>
    </w:rPr>
  </w:style>
  <w:style w:type="paragraph" w:styleId="NoSpacing">
    <w:name w:val="No Spacing"/>
    <w:link w:val="NoSpacingChar"/>
    <w:uiPriority w:val="1"/>
    <w:qFormat/>
    <w:rsid w:val="00DB5EBC"/>
    <w:pPr>
      <w:spacing w:after="0" w:line="240" w:lineRule="auto"/>
    </w:pPr>
    <w:rPr>
      <w:rFonts w:eastAsia="MS Mincho"/>
    </w:rPr>
  </w:style>
  <w:style w:type="character" w:customStyle="1" w:styleId="NoSpacingChar">
    <w:name w:val="No Spacing Char"/>
    <w:link w:val="NoSpacing"/>
    <w:uiPriority w:val="1"/>
    <w:qFormat/>
    <w:rsid w:val="00DB5EBC"/>
    <w:rPr>
      <w:rFonts w:eastAsia="MS Mincho"/>
    </w:rPr>
  </w:style>
  <w:style w:type="character" w:styleId="Hyperlink">
    <w:name w:val="Hyperlink"/>
    <w:basedOn w:val="DefaultParagraphFont"/>
    <w:uiPriority w:val="99"/>
    <w:unhideWhenUsed/>
    <w:rsid w:val="00DB5EBC"/>
    <w:rPr>
      <w:color w:val="0563C1" w:themeColor="hyperlink"/>
      <w:u w:val="single"/>
    </w:rPr>
  </w:style>
  <w:style w:type="paragraph" w:styleId="Footer">
    <w:name w:val="footer"/>
    <w:basedOn w:val="Normal"/>
    <w:link w:val="FooterChar"/>
    <w:unhideWhenUsed/>
    <w:rsid w:val="00DB5EBC"/>
    <w:pPr>
      <w:tabs>
        <w:tab w:val="center" w:pos="4680"/>
        <w:tab w:val="right" w:pos="9360"/>
      </w:tabs>
      <w:spacing w:after="0" w:line="240" w:lineRule="auto"/>
    </w:pPr>
  </w:style>
  <w:style w:type="character" w:customStyle="1" w:styleId="FooterChar">
    <w:name w:val="Footer Char"/>
    <w:basedOn w:val="DefaultParagraphFont"/>
    <w:link w:val="Footer"/>
    <w:rsid w:val="00DB5EBC"/>
    <w:rPr>
      <w:rFonts w:eastAsia="MS Mincho"/>
    </w:rPr>
  </w:style>
  <w:style w:type="character" w:customStyle="1" w:styleId="xcontentpasted0">
    <w:name w:val="x_contentpasted0"/>
    <w:basedOn w:val="DefaultParagraphFont"/>
    <w:rsid w:val="00DB5EBC"/>
  </w:style>
  <w:style w:type="character" w:customStyle="1" w:styleId="ListParagraphChar">
    <w:name w:val="List Paragraph Char"/>
    <w:aliases w:val="List Paragraph2 Char,Bullet Points Char,Liste Paragraf Char,Annex Char,List Paragraph1 Char,Bullet 2 Char,List Paragraph11 Char,PROVERE 1 Char,Tasks Char,Heading 2_sj Char,Report Para Char,List Paragraph (bulleted list) Char,l Char"/>
    <w:link w:val="ListParagraph"/>
    <w:uiPriority w:val="34"/>
    <w:qFormat/>
    <w:locked/>
    <w:rsid w:val="00DA4279"/>
    <w:rPr>
      <w:rFonts w:ascii="MS Mincho" w:eastAsia="MS Mincho" w:hAnsi="MS Mincho"/>
    </w:rPr>
  </w:style>
  <w:style w:type="paragraph" w:styleId="ListParagraph">
    <w:name w:val="List Paragraph"/>
    <w:aliases w:val="List Paragraph2,Bullet Points,Liste Paragraf,Annex,List Paragraph1,Bullet 2,List Paragraph11,PROVERE 1,Tasks,Heading 2_sj,Report Para,List Paragraph (bulleted list),Bullet 1 List,FooterText,Paragraphe de liste1,Numbered Para 1,Dot pt,l"/>
    <w:basedOn w:val="Normal"/>
    <w:link w:val="ListParagraphChar"/>
    <w:uiPriority w:val="34"/>
    <w:qFormat/>
    <w:rsid w:val="00DA4279"/>
    <w:pPr>
      <w:spacing w:line="256" w:lineRule="auto"/>
      <w:ind w:left="720"/>
      <w:contextualSpacing/>
    </w:pPr>
    <w:rPr>
      <w:rFonts w:ascii="MS Mincho" w:hAnsi="MS Mincho"/>
    </w:rPr>
  </w:style>
  <w:style w:type="character" w:customStyle="1" w:styleId="Heading1Char">
    <w:name w:val="Heading 1 Char"/>
    <w:basedOn w:val="DefaultParagraphFont"/>
    <w:link w:val="Heading1"/>
    <w:uiPriority w:val="9"/>
    <w:rsid w:val="002531D3"/>
    <w:rPr>
      <w:rFonts w:asciiTheme="majorHAnsi" w:eastAsiaTheme="majorEastAsia" w:hAnsiTheme="majorHAnsi" w:cstheme="majorBidi"/>
      <w:color w:val="2F5496" w:themeColor="accent1" w:themeShade="BF"/>
      <w:sz w:val="32"/>
      <w:szCs w:val="32"/>
    </w:rPr>
  </w:style>
  <w:style w:type="character" w:customStyle="1" w:styleId="xh3">
    <w:name w:val="x_h3"/>
    <w:basedOn w:val="DefaultParagraphFont"/>
    <w:rsid w:val="00314E4A"/>
  </w:style>
  <w:style w:type="paragraph" w:styleId="Header">
    <w:name w:val="header"/>
    <w:basedOn w:val="Normal"/>
    <w:link w:val="HeaderChar"/>
    <w:uiPriority w:val="99"/>
    <w:unhideWhenUsed/>
    <w:rsid w:val="009823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3A9"/>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4711065">
      <w:bodyDiv w:val="1"/>
      <w:marLeft w:val="0"/>
      <w:marRight w:val="0"/>
      <w:marTop w:val="0"/>
      <w:marBottom w:val="0"/>
      <w:divBdr>
        <w:top w:val="none" w:sz="0" w:space="0" w:color="auto"/>
        <w:left w:val="none" w:sz="0" w:space="0" w:color="auto"/>
        <w:bottom w:val="none" w:sz="0" w:space="0" w:color="auto"/>
        <w:right w:val="none" w:sz="0" w:space="0" w:color="auto"/>
      </w:divBdr>
    </w:div>
    <w:div w:id="711735896">
      <w:bodyDiv w:val="1"/>
      <w:marLeft w:val="0"/>
      <w:marRight w:val="0"/>
      <w:marTop w:val="0"/>
      <w:marBottom w:val="0"/>
      <w:divBdr>
        <w:top w:val="none" w:sz="0" w:space="0" w:color="auto"/>
        <w:left w:val="none" w:sz="0" w:space="0" w:color="auto"/>
        <w:bottom w:val="none" w:sz="0" w:space="0" w:color="auto"/>
        <w:right w:val="none" w:sz="0" w:space="0" w:color="auto"/>
      </w:divBdr>
    </w:div>
    <w:div w:id="717822885">
      <w:bodyDiv w:val="1"/>
      <w:marLeft w:val="0"/>
      <w:marRight w:val="0"/>
      <w:marTop w:val="0"/>
      <w:marBottom w:val="0"/>
      <w:divBdr>
        <w:top w:val="none" w:sz="0" w:space="0" w:color="auto"/>
        <w:left w:val="none" w:sz="0" w:space="0" w:color="auto"/>
        <w:bottom w:val="none" w:sz="0" w:space="0" w:color="auto"/>
        <w:right w:val="none" w:sz="0" w:space="0" w:color="auto"/>
      </w:divBdr>
    </w:div>
    <w:div w:id="1626229311">
      <w:bodyDiv w:val="1"/>
      <w:marLeft w:val="0"/>
      <w:marRight w:val="0"/>
      <w:marTop w:val="0"/>
      <w:marBottom w:val="0"/>
      <w:divBdr>
        <w:top w:val="none" w:sz="0" w:space="0" w:color="auto"/>
        <w:left w:val="none" w:sz="0" w:space="0" w:color="auto"/>
        <w:bottom w:val="none" w:sz="0" w:space="0" w:color="auto"/>
        <w:right w:val="none" w:sz="0" w:space="0" w:color="auto"/>
      </w:divBdr>
    </w:div>
    <w:div w:id="1975333202">
      <w:bodyDiv w:val="1"/>
      <w:marLeft w:val="0"/>
      <w:marRight w:val="0"/>
      <w:marTop w:val="0"/>
      <w:marBottom w:val="0"/>
      <w:divBdr>
        <w:top w:val="none" w:sz="0" w:space="0" w:color="auto"/>
        <w:left w:val="none" w:sz="0" w:space="0" w:color="auto"/>
        <w:bottom w:val="none" w:sz="0" w:space="0" w:color="auto"/>
        <w:right w:val="none" w:sz="0" w:space="0" w:color="auto"/>
      </w:divBdr>
    </w:div>
    <w:div w:id="2097165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191-13</Nr_x002e__x0020_akti>
    <Data_x0020_e_x0020_Krijimit xmlns="0e656187-b300-4fb0-8bf4-3a50f872073c">2026-06-26T08:01:00Z</Data_x0020_e_x0020_Krijimit>
    <URL xmlns="0e656187-b300-4fb0-8bf4-3a50f872073c" xsi:nil="true"/>
    <Institucion_x0020_Pergjegjes xmlns="0e656187-b300-4fb0-8bf4-3a50f872073c">http://qbz.gov.al/resource/authority/legal-institution/65|agjencia-shteterore-per-shpronesimin</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2026-06-25T00:00:00Z</Date_x0020_protokolli>
    <Titulli xmlns="0e656187-b300-4fb0-8bf4-3a50f872073c">Për disa shtesa dhe ndryshime në vendimin nr.278 të Këshillit të Ministrave datë 29.4.2022, "Për shpronësimin, për interes publik, të pronarëve të pasurive të paluajtshme, pronë private, që preken nga realizimi i projektit “Sistemim rrugësh blloku Përroi i Caprazit, Pogradec"</Titulli>
    <Modifikuesi xmlns="0e656187-b300-4fb0-8bf4-3a50f872073c">ermira.bukaci</Modifikuesi>
    <Nr_x002e__x0020_prot_x0020_QBZ xmlns="0e656187-b300-4fb0-8bf4-3a50f872073c">1405</Nr_x002e__x0020_prot_x0020_QBZ>
    <Data_x0020_e_x0020_Modifikimit xmlns="0e656187-b300-4fb0-8bf4-3a50f872073c">2026-06-26T08:34:43Z</Data_x0020_e_x0020_Modifikimit>
    <Dekretuar xmlns="0e656187-b300-4fb0-8bf4-3a50f872073c">false</Dekretuar>
    <Data xmlns="0e656187-b300-4fb0-8bf4-3a50f872073c">2026-06-23T00:00:00Z</Data>
    <Nr_x002e__x0020_protokolli_x0020_i_x0020_aktit xmlns="0e656187-b300-4fb0-8bf4-3a50f872073c">191/13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C24AD7B7ED040568250369168A72F8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D4E0B-430D-4342-AB86-40235C63DD2E}">
  <ds:schemaRefs>
    <ds:schemaRef ds:uri="http://www.w3.org/XML/1998/namespace"/>
    <ds:schemaRef ds:uri="http://schemas.openxmlformats.org/package/2006/metadata/core-properties"/>
    <ds:schemaRef ds:uri="http://purl.org/dc/elements/1.1/"/>
    <ds:schemaRef ds:uri="http://purl.org/dc/terms/"/>
    <ds:schemaRef ds:uri="http://schemas.microsoft.com/office/2006/documentManagement/types"/>
    <ds:schemaRef ds:uri="http://purl.org/dc/dcmitype/"/>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F8EB78CA-F102-43FB-9BED-1128040670FF}">
  <ds:schemaRefs>
    <ds:schemaRef ds:uri="http://schemas.microsoft.com/sharepoint/v3/contenttype/forms"/>
  </ds:schemaRefs>
</ds:datastoreItem>
</file>

<file path=customXml/itemProps3.xml><?xml version="1.0" encoding="utf-8"?>
<ds:datastoreItem xmlns:ds="http://schemas.openxmlformats.org/officeDocument/2006/customXml" ds:itemID="{E9A96AD2-E054-42B4-8CFA-F04FE0608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A9F651C-F14F-4371-8B9E-8D1AC5DD8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nr.278 të Këshillit të Ministrave datë 29.4.2022, "Për shpronësimin, për interes publik, të pronarëve të pasurive të paluajtshme, pronë private, që preken nga realizimi i projektit “Sistemim rrugësh blloku Përroi i Caprazit, Pogradec"</dc:title>
  <dc:creator>Nurion Sula</dc:creator>
  <cp:lastModifiedBy>fjora.cahani</cp:lastModifiedBy>
  <cp:revision>10</cp:revision>
  <cp:lastPrinted>2026-06-23T08:36:00Z</cp:lastPrinted>
  <dcterms:created xsi:type="dcterms:W3CDTF">2026-06-26T08:08:00Z</dcterms:created>
  <dcterms:modified xsi:type="dcterms:W3CDTF">2026-06-26T09:06:00Z</dcterms:modified>
</cp:coreProperties>
</file>