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BBE42D" w14:textId="77777777" w:rsidR="00831064" w:rsidRPr="006B1784" w:rsidRDefault="00831064" w:rsidP="000A3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B1784">
        <w:rPr>
          <w:rFonts w:ascii="Garamond" w:hAnsi="Garamond"/>
          <w:b/>
          <w:sz w:val="24"/>
          <w:szCs w:val="24"/>
          <w:lang w:val="sq-AL"/>
        </w:rPr>
        <w:t>KORRIGJIM GABIMI MATERIAL</w:t>
      </w:r>
    </w:p>
    <w:p w14:paraId="6BBBE42E" w14:textId="77777777" w:rsidR="00831064" w:rsidRPr="006B1784" w:rsidRDefault="00831064" w:rsidP="000A3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BBBE42F" w14:textId="6AED48FD" w:rsidR="00B26C3D" w:rsidRPr="006B1784" w:rsidRDefault="00831064" w:rsidP="000A3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B1784">
        <w:rPr>
          <w:rFonts w:ascii="Garamond" w:hAnsi="Garamond"/>
          <w:sz w:val="24"/>
          <w:szCs w:val="24"/>
          <w:lang w:val="sq-AL"/>
        </w:rPr>
        <w:t xml:space="preserve">Në </w:t>
      </w:r>
      <w:r w:rsidR="00CB1FC7" w:rsidRPr="006B1784">
        <w:rPr>
          <w:rFonts w:ascii="Garamond" w:hAnsi="Garamond"/>
          <w:sz w:val="24"/>
          <w:szCs w:val="24"/>
          <w:lang w:val="sq-AL"/>
        </w:rPr>
        <w:t>vendimin e Bordit</w:t>
      </w:r>
      <w:r w:rsidR="006B1784">
        <w:rPr>
          <w:rFonts w:ascii="Garamond" w:hAnsi="Garamond"/>
          <w:sz w:val="24"/>
          <w:szCs w:val="24"/>
          <w:lang w:val="sq-AL"/>
        </w:rPr>
        <w:t xml:space="preserve"> </w:t>
      </w:r>
      <w:r w:rsidRPr="006B1784">
        <w:rPr>
          <w:rFonts w:ascii="Garamond" w:hAnsi="Garamond"/>
          <w:sz w:val="24"/>
          <w:szCs w:val="24"/>
          <w:lang w:val="sq-AL"/>
        </w:rPr>
        <w:t xml:space="preserve">të </w:t>
      </w:r>
      <w:r w:rsidR="00CB1FC7" w:rsidRPr="006B1784">
        <w:rPr>
          <w:rFonts w:ascii="Garamond" w:hAnsi="Garamond"/>
          <w:sz w:val="24"/>
          <w:szCs w:val="24"/>
          <w:lang w:val="sq-AL"/>
        </w:rPr>
        <w:t>ERE</w:t>
      </w:r>
      <w:r w:rsidR="00F31D64">
        <w:rPr>
          <w:rFonts w:ascii="Garamond" w:hAnsi="Garamond"/>
          <w:sz w:val="24"/>
          <w:szCs w:val="24"/>
          <w:lang w:val="sq-AL"/>
        </w:rPr>
        <w:t>-s</w:t>
      </w:r>
      <w:r w:rsidR="006B1784">
        <w:rPr>
          <w:rFonts w:ascii="Garamond" w:hAnsi="Garamond"/>
          <w:sz w:val="24"/>
          <w:szCs w:val="24"/>
          <w:lang w:val="sq-AL"/>
        </w:rPr>
        <w:t xml:space="preserve"> </w:t>
      </w:r>
      <w:r w:rsidRPr="006B1784">
        <w:rPr>
          <w:rFonts w:ascii="Garamond" w:hAnsi="Garamond"/>
          <w:sz w:val="24"/>
          <w:szCs w:val="24"/>
          <w:lang w:val="sq-AL"/>
        </w:rPr>
        <w:t>nr.</w:t>
      </w:r>
      <w:r w:rsidR="00200879">
        <w:rPr>
          <w:rFonts w:ascii="Garamond" w:hAnsi="Garamond"/>
          <w:sz w:val="24"/>
          <w:szCs w:val="24"/>
          <w:lang w:val="sq-AL"/>
        </w:rPr>
        <w:t xml:space="preserve"> </w:t>
      </w:r>
      <w:r w:rsidR="00CB1FC7" w:rsidRPr="006B1784">
        <w:rPr>
          <w:rFonts w:ascii="Garamond" w:hAnsi="Garamond"/>
          <w:sz w:val="24"/>
          <w:szCs w:val="24"/>
          <w:lang w:val="sq-AL"/>
        </w:rPr>
        <w:t>133, datë 6</w:t>
      </w:r>
      <w:r w:rsidRPr="006B1784">
        <w:rPr>
          <w:rFonts w:ascii="Garamond" w:hAnsi="Garamond"/>
          <w:sz w:val="24"/>
          <w:szCs w:val="24"/>
          <w:lang w:val="sq-AL"/>
        </w:rPr>
        <w:t>.6.2022</w:t>
      </w:r>
      <w:r w:rsidR="00D92FC9">
        <w:rPr>
          <w:rFonts w:ascii="Garamond" w:hAnsi="Garamond"/>
          <w:sz w:val="24"/>
          <w:szCs w:val="24"/>
          <w:lang w:val="sq-AL"/>
        </w:rPr>
        <w:t>,</w:t>
      </w:r>
      <w:r w:rsidRPr="006B1784">
        <w:rPr>
          <w:rFonts w:ascii="Garamond" w:hAnsi="Garamond"/>
          <w:sz w:val="24"/>
          <w:szCs w:val="24"/>
          <w:lang w:val="sq-AL"/>
        </w:rPr>
        <w:t xml:space="preserve"> “</w:t>
      </w:r>
      <w:r w:rsidR="00BD7270" w:rsidRPr="006B1784">
        <w:rPr>
          <w:rFonts w:ascii="Garamond" w:hAnsi="Garamond"/>
          <w:sz w:val="24"/>
          <w:szCs w:val="24"/>
          <w:lang w:val="sq-AL"/>
        </w:rPr>
        <w:t>Mbi k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>rkes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>n e Inspektoratit Shtet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>ror Teknik dhe Industrial p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>r disa shtesa dhe ndryshime n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rregulloren </w:t>
      </w:r>
      <w:r w:rsidR="00D92FC9" w:rsidRPr="006B1784">
        <w:rPr>
          <w:rFonts w:ascii="Garamond" w:hAnsi="Garamond"/>
          <w:sz w:val="24"/>
          <w:szCs w:val="24"/>
          <w:lang w:val="sq-AL"/>
        </w:rPr>
        <w:t>për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lidhjet e reja n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sistemin e </w:t>
      </w:r>
      <w:r w:rsidR="00D92FC9" w:rsidRPr="006B1784">
        <w:rPr>
          <w:rFonts w:ascii="Garamond" w:hAnsi="Garamond"/>
          <w:sz w:val="24"/>
          <w:szCs w:val="24"/>
          <w:lang w:val="sq-AL"/>
        </w:rPr>
        <w:t>shpërndarjes</w:t>
      </w:r>
      <w:r w:rsidR="00BD7270" w:rsidRPr="006B1784">
        <w:rPr>
          <w:rFonts w:ascii="Garamond" w:hAnsi="Garamond"/>
          <w:sz w:val="24"/>
          <w:szCs w:val="24"/>
          <w:lang w:val="sq-AL"/>
        </w:rPr>
        <w:t>, miratuar me vendimin nr.</w:t>
      </w:r>
      <w:r w:rsidR="00D92FC9">
        <w:rPr>
          <w:rFonts w:ascii="Garamond" w:hAnsi="Garamond"/>
          <w:sz w:val="24"/>
          <w:szCs w:val="24"/>
          <w:lang w:val="sq-AL"/>
        </w:rPr>
        <w:t xml:space="preserve"> </w:t>
      </w:r>
      <w:r w:rsidR="00BD7270" w:rsidRPr="006B1784">
        <w:rPr>
          <w:rFonts w:ascii="Garamond" w:hAnsi="Garamond"/>
          <w:sz w:val="24"/>
          <w:szCs w:val="24"/>
          <w:lang w:val="sq-AL"/>
        </w:rPr>
        <w:t>166, dat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10.10.2016</w:t>
      </w:r>
      <w:r w:rsidR="00F31D64">
        <w:rPr>
          <w:rFonts w:ascii="Garamond" w:hAnsi="Garamond"/>
          <w:sz w:val="24"/>
          <w:szCs w:val="24"/>
          <w:lang w:val="sq-AL"/>
        </w:rPr>
        <w:t>,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t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</w:t>
      </w:r>
      <w:r w:rsidR="00F31D64" w:rsidRPr="006B1784">
        <w:rPr>
          <w:rFonts w:ascii="Garamond" w:hAnsi="Garamond"/>
          <w:sz w:val="24"/>
          <w:szCs w:val="24"/>
          <w:lang w:val="sq-AL"/>
        </w:rPr>
        <w:t xml:space="preserve">Bordit </w:t>
      </w:r>
      <w:r w:rsidR="00BD7270" w:rsidRPr="006B1784">
        <w:rPr>
          <w:rFonts w:ascii="Garamond" w:hAnsi="Garamond"/>
          <w:sz w:val="24"/>
          <w:szCs w:val="24"/>
          <w:lang w:val="sq-AL"/>
        </w:rPr>
        <w:t>t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ERE-s, </w:t>
      </w:r>
      <w:r w:rsidR="003C7CD8">
        <w:rPr>
          <w:rFonts w:ascii="Garamond" w:hAnsi="Garamond"/>
          <w:sz w:val="24"/>
          <w:szCs w:val="24"/>
          <w:lang w:val="sq-AL"/>
        </w:rPr>
        <w:t>të ndryshuar</w:t>
      </w:r>
      <w:r w:rsidR="00A35470">
        <w:rPr>
          <w:rFonts w:ascii="Garamond" w:hAnsi="Garamond"/>
          <w:sz w:val="24"/>
          <w:szCs w:val="24"/>
          <w:lang w:val="sq-AL"/>
        </w:rPr>
        <w:t>”</w:t>
      </w:r>
      <w:bookmarkStart w:id="0" w:name="_GoBack"/>
      <w:bookmarkEnd w:id="0"/>
      <w:r w:rsidR="003C7CD8">
        <w:rPr>
          <w:rFonts w:ascii="Garamond" w:hAnsi="Garamond"/>
          <w:sz w:val="24"/>
          <w:szCs w:val="24"/>
          <w:lang w:val="sq-AL"/>
        </w:rPr>
        <w:t xml:space="preserve">, 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botuar </w:t>
      </w:r>
      <w:r w:rsidR="00B26C3D" w:rsidRPr="006B1784">
        <w:rPr>
          <w:rFonts w:ascii="Garamond" w:hAnsi="Garamond"/>
          <w:sz w:val="24"/>
          <w:szCs w:val="24"/>
          <w:lang w:val="sq-AL"/>
        </w:rPr>
        <w:t xml:space="preserve">në </w:t>
      </w:r>
      <w:r w:rsidR="00BD7270" w:rsidRPr="006B1784">
        <w:rPr>
          <w:rFonts w:ascii="Garamond" w:hAnsi="Garamond"/>
          <w:sz w:val="24"/>
          <w:szCs w:val="24"/>
          <w:lang w:val="sq-AL"/>
        </w:rPr>
        <w:t>Fletoren Zyrtare nr.</w:t>
      </w:r>
      <w:r w:rsidR="006B1784">
        <w:rPr>
          <w:rFonts w:ascii="Garamond" w:hAnsi="Garamond"/>
          <w:sz w:val="24"/>
          <w:szCs w:val="24"/>
          <w:lang w:val="sq-AL"/>
        </w:rPr>
        <w:t xml:space="preserve"> </w:t>
      </w:r>
      <w:r w:rsidR="00BD7270" w:rsidRPr="006B1784">
        <w:rPr>
          <w:rFonts w:ascii="Garamond" w:hAnsi="Garamond"/>
          <w:sz w:val="24"/>
          <w:szCs w:val="24"/>
          <w:lang w:val="sq-AL"/>
        </w:rPr>
        <w:t>101</w:t>
      </w:r>
      <w:r w:rsidR="00B26C3D" w:rsidRPr="006B1784">
        <w:rPr>
          <w:rFonts w:ascii="Garamond" w:hAnsi="Garamond"/>
          <w:sz w:val="24"/>
          <w:szCs w:val="24"/>
          <w:lang w:val="sq-AL"/>
        </w:rPr>
        <w:t>, datë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7.7.2022</w:t>
      </w:r>
      <w:r w:rsidRPr="006B1784">
        <w:rPr>
          <w:rFonts w:ascii="Garamond" w:hAnsi="Garamond"/>
          <w:sz w:val="24"/>
          <w:szCs w:val="24"/>
          <w:lang w:val="sq-AL"/>
        </w:rPr>
        <w:t>, bëhen korrigjimet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n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pik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>n 1 t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k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>tij vendimi si vijon:</w:t>
      </w:r>
      <w:r w:rsidRPr="006B1784">
        <w:rPr>
          <w:rFonts w:ascii="Garamond" w:hAnsi="Garamond"/>
          <w:sz w:val="24"/>
          <w:szCs w:val="24"/>
          <w:lang w:val="sq-AL"/>
        </w:rPr>
        <w:t xml:space="preserve"> </w:t>
      </w:r>
    </w:p>
    <w:p w14:paraId="6BBBE430" w14:textId="6C346061" w:rsidR="00BD7270" w:rsidRDefault="009E65C7" w:rsidP="00F31D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BD7270" w:rsidRPr="006B1784">
        <w:rPr>
          <w:rFonts w:ascii="Garamond" w:hAnsi="Garamond"/>
          <w:sz w:val="24"/>
          <w:szCs w:val="24"/>
          <w:lang w:val="sq-AL"/>
        </w:rPr>
        <w:t>Pika 1, e vendimit nr.</w:t>
      </w:r>
      <w:r w:rsidR="004D5007">
        <w:rPr>
          <w:rFonts w:ascii="Garamond" w:hAnsi="Garamond"/>
          <w:sz w:val="24"/>
          <w:szCs w:val="24"/>
          <w:lang w:val="sq-AL"/>
        </w:rPr>
        <w:t xml:space="preserve"> </w:t>
      </w:r>
      <w:r w:rsidR="00BD7270" w:rsidRPr="006B1784">
        <w:rPr>
          <w:rFonts w:ascii="Garamond" w:hAnsi="Garamond"/>
          <w:sz w:val="24"/>
          <w:szCs w:val="24"/>
          <w:lang w:val="sq-AL"/>
        </w:rPr>
        <w:t>133, parashikon:</w:t>
      </w:r>
      <w:r w:rsidR="006B1784">
        <w:rPr>
          <w:rFonts w:ascii="Garamond" w:hAnsi="Garamond"/>
          <w:sz w:val="24"/>
          <w:szCs w:val="24"/>
          <w:lang w:val="sq-AL"/>
        </w:rPr>
        <w:t xml:space="preserve"> 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Te pjesa II, “Dokumentacioni </w:t>
      </w:r>
      <w:r w:rsidR="00D92FC9">
        <w:rPr>
          <w:rFonts w:ascii="Garamond" w:hAnsi="Garamond"/>
          <w:sz w:val="24"/>
          <w:szCs w:val="24"/>
          <w:lang w:val="sq-AL"/>
        </w:rPr>
        <w:t>i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k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>rkuar p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>r aplikim p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>r lidhje t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re”, “P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>r lidhje t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reja n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TU”, n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pikat 2.1</w:t>
      </w:r>
      <w:r w:rsidR="00F31D64">
        <w:rPr>
          <w:rFonts w:ascii="Garamond" w:hAnsi="Garamond"/>
          <w:sz w:val="24"/>
          <w:szCs w:val="24"/>
          <w:lang w:val="sq-AL"/>
        </w:rPr>
        <w:t>,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2.2</w:t>
      </w:r>
      <w:r w:rsidR="00F31D64">
        <w:rPr>
          <w:rFonts w:ascii="Garamond" w:hAnsi="Garamond"/>
          <w:sz w:val="24"/>
          <w:szCs w:val="24"/>
          <w:lang w:val="sq-AL"/>
        </w:rPr>
        <w:t>,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2.3</w:t>
      </w:r>
      <w:r w:rsidR="00F31D64">
        <w:rPr>
          <w:rFonts w:ascii="Garamond" w:hAnsi="Garamond"/>
          <w:sz w:val="24"/>
          <w:szCs w:val="24"/>
          <w:lang w:val="sq-AL"/>
        </w:rPr>
        <w:t>,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si dhe n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paragrafin</w:t>
      </w:r>
      <w:r w:rsidR="006B1784">
        <w:rPr>
          <w:rFonts w:ascii="Garamond" w:hAnsi="Garamond"/>
          <w:sz w:val="24"/>
          <w:szCs w:val="24"/>
          <w:lang w:val="sq-AL"/>
        </w:rPr>
        <w:t xml:space="preserve"> </w:t>
      </w:r>
      <w:r w:rsidR="00BD7270" w:rsidRPr="006B1784">
        <w:rPr>
          <w:rFonts w:ascii="Garamond" w:hAnsi="Garamond"/>
          <w:sz w:val="24"/>
          <w:szCs w:val="24"/>
          <w:lang w:val="sq-AL"/>
        </w:rPr>
        <w:t>“P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>r lidhje t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</w:t>
      </w:r>
      <w:r w:rsidR="00F31D64" w:rsidRPr="006B1784">
        <w:rPr>
          <w:rFonts w:ascii="Garamond" w:hAnsi="Garamond"/>
          <w:sz w:val="24"/>
          <w:szCs w:val="24"/>
          <w:lang w:val="sq-AL"/>
        </w:rPr>
        <w:t xml:space="preserve">reja </w:t>
      </w:r>
      <w:r w:rsidR="00BD7270" w:rsidRPr="006B1784">
        <w:rPr>
          <w:rFonts w:ascii="Garamond" w:hAnsi="Garamond"/>
          <w:sz w:val="24"/>
          <w:szCs w:val="24"/>
          <w:lang w:val="sq-AL"/>
        </w:rPr>
        <w:t>n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TM”</w:t>
      </w:r>
      <w:r w:rsidR="00F31D64">
        <w:rPr>
          <w:rFonts w:ascii="Garamond" w:hAnsi="Garamond"/>
          <w:sz w:val="24"/>
          <w:szCs w:val="24"/>
          <w:lang w:val="sq-AL"/>
        </w:rPr>
        <w:t>,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propozohet t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shtohet nga nj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pik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me p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>rmbajtje</w:t>
      </w:r>
      <w:r w:rsidR="00C104D1">
        <w:rPr>
          <w:rFonts w:ascii="Garamond" w:hAnsi="Garamond"/>
          <w:sz w:val="24"/>
          <w:szCs w:val="24"/>
          <w:lang w:val="sq-AL"/>
        </w:rPr>
        <w:t>,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si m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BD7270" w:rsidRPr="006B1784">
        <w:rPr>
          <w:rFonts w:ascii="Garamond" w:hAnsi="Garamond"/>
          <w:sz w:val="24"/>
          <w:szCs w:val="24"/>
          <w:lang w:val="sq-AL"/>
        </w:rPr>
        <w:t xml:space="preserve"> posht</w:t>
      </w:r>
      <w:r w:rsidR="00451046" w:rsidRPr="006B1784">
        <w:rPr>
          <w:rFonts w:ascii="Garamond" w:hAnsi="Garamond"/>
          <w:sz w:val="24"/>
          <w:szCs w:val="24"/>
          <w:lang w:val="sq-AL"/>
        </w:rPr>
        <w:t>ë</w:t>
      </w:r>
      <w:r w:rsidR="00F31D64">
        <w:rPr>
          <w:rFonts w:ascii="Garamond" w:hAnsi="Garamond"/>
          <w:sz w:val="24"/>
          <w:szCs w:val="24"/>
          <w:lang w:val="sq-AL"/>
        </w:rPr>
        <w:t>:</w:t>
      </w:r>
    </w:p>
    <w:p w14:paraId="35C89D76" w14:textId="77777777" w:rsidR="003C7CD8" w:rsidRPr="006B1784" w:rsidRDefault="003C7CD8" w:rsidP="00F31D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BBE431" w14:textId="798CE1C7" w:rsidR="00BD7270" w:rsidRPr="006B1784" w:rsidRDefault="00BD7270" w:rsidP="00C104D1">
      <w:pPr>
        <w:spacing w:after="0" w:line="240" w:lineRule="auto"/>
        <w:ind w:firstLine="284"/>
        <w:jc w:val="both"/>
        <w:rPr>
          <w:rFonts w:ascii="Garamond" w:eastAsia="MingLiU-ExtB" w:hAnsi="Garamond" w:cs="MingLiU-ExtB"/>
          <w:sz w:val="24"/>
          <w:szCs w:val="24"/>
          <w:lang w:val="sq-AL"/>
        </w:rPr>
      </w:pPr>
      <w:r w:rsidRPr="006B1784">
        <w:rPr>
          <w:rFonts w:ascii="Garamond" w:hAnsi="Garamond"/>
          <w:sz w:val="24"/>
          <w:szCs w:val="24"/>
          <w:lang w:val="sq-AL"/>
        </w:rPr>
        <w:t>Pika 1, e vendimit nr.</w:t>
      </w:r>
      <w:r w:rsidR="004D5007">
        <w:rPr>
          <w:rFonts w:ascii="Garamond" w:hAnsi="Garamond"/>
          <w:sz w:val="24"/>
          <w:szCs w:val="24"/>
          <w:lang w:val="sq-AL"/>
        </w:rPr>
        <w:t xml:space="preserve"> </w:t>
      </w:r>
      <w:r w:rsidRPr="006B1784">
        <w:rPr>
          <w:rFonts w:ascii="Garamond" w:hAnsi="Garamond"/>
          <w:sz w:val="24"/>
          <w:szCs w:val="24"/>
          <w:lang w:val="sq-AL"/>
        </w:rPr>
        <w:t>133,</w:t>
      </w:r>
      <w:r w:rsidR="00F31D64">
        <w:rPr>
          <w:rFonts w:ascii="Garamond" w:hAnsi="Garamond"/>
          <w:sz w:val="24"/>
          <w:szCs w:val="24"/>
          <w:lang w:val="sq-AL"/>
        </w:rPr>
        <w:t xml:space="preserve"> korrigjohet si vijon: </w:t>
      </w:r>
      <w:r w:rsidR="00497FDD">
        <w:rPr>
          <w:rFonts w:ascii="Garamond" w:hAnsi="Garamond"/>
          <w:sz w:val="24"/>
          <w:szCs w:val="24"/>
          <w:lang w:val="sq-AL"/>
        </w:rPr>
        <w:t>Te</w:t>
      </w:r>
      <w:r w:rsidR="00497FDD" w:rsidRPr="006B1784">
        <w:rPr>
          <w:rFonts w:ascii="Garamond" w:hAnsi="Garamond"/>
          <w:sz w:val="24"/>
          <w:szCs w:val="24"/>
          <w:lang w:val="sq-AL"/>
        </w:rPr>
        <w:t xml:space="preserve"> </w:t>
      </w:r>
      <w:r w:rsidR="00451046" w:rsidRPr="006B1784">
        <w:rPr>
          <w:rFonts w:ascii="Garamond" w:hAnsi="Garamond"/>
          <w:sz w:val="24"/>
          <w:szCs w:val="24"/>
          <w:lang w:val="sq-AL"/>
        </w:rPr>
        <w:t xml:space="preserve">pjesa II, “Dokumentacioni </w:t>
      </w:r>
      <w:r w:rsidR="00D92FC9">
        <w:rPr>
          <w:rFonts w:ascii="Garamond" w:hAnsi="Garamond"/>
          <w:sz w:val="24"/>
          <w:szCs w:val="24"/>
          <w:lang w:val="sq-AL"/>
        </w:rPr>
        <w:t>i</w:t>
      </w:r>
      <w:r w:rsidR="00451046" w:rsidRPr="006B1784">
        <w:rPr>
          <w:rFonts w:ascii="Garamond" w:hAnsi="Garamond"/>
          <w:sz w:val="24"/>
          <w:szCs w:val="24"/>
          <w:lang w:val="sq-AL"/>
        </w:rPr>
        <w:t xml:space="preserve"> kërkuar për aplikim për lidhje të re”, “Për </w:t>
      </w:r>
      <w:r w:rsidR="009C7A62" w:rsidRPr="006B1784">
        <w:rPr>
          <w:rFonts w:ascii="Garamond" w:hAnsi="Garamond"/>
          <w:sz w:val="24"/>
          <w:szCs w:val="24"/>
          <w:lang w:val="sq-AL"/>
        </w:rPr>
        <w:t xml:space="preserve">lidhje të reja </w:t>
      </w:r>
      <w:r w:rsidR="00451046" w:rsidRPr="006B1784">
        <w:rPr>
          <w:rFonts w:ascii="Garamond" w:hAnsi="Garamond"/>
          <w:sz w:val="24"/>
          <w:szCs w:val="24"/>
          <w:lang w:val="sq-AL"/>
        </w:rPr>
        <w:t>në TU”,</w:t>
      </w:r>
      <w:r w:rsidR="006B1784">
        <w:rPr>
          <w:rFonts w:ascii="Garamond" w:hAnsi="Garamond"/>
          <w:sz w:val="24"/>
          <w:szCs w:val="24"/>
          <w:lang w:val="sq-AL"/>
        </w:rPr>
        <w:t xml:space="preserve"> </w:t>
      </w:r>
      <w:r w:rsidR="00451046" w:rsidRPr="006B1784">
        <w:rPr>
          <w:rFonts w:ascii="Garamond" w:hAnsi="Garamond"/>
          <w:sz w:val="24"/>
          <w:szCs w:val="24"/>
          <w:lang w:val="sq-AL"/>
        </w:rPr>
        <w:t>në pikat 2.1</w:t>
      </w:r>
      <w:r w:rsidR="00F31D64">
        <w:rPr>
          <w:rFonts w:ascii="Garamond" w:hAnsi="Garamond"/>
          <w:sz w:val="24"/>
          <w:szCs w:val="24"/>
          <w:lang w:val="sq-AL"/>
        </w:rPr>
        <w:t>,</w:t>
      </w:r>
      <w:r w:rsidR="00451046" w:rsidRPr="006B1784">
        <w:rPr>
          <w:rFonts w:ascii="Garamond" w:hAnsi="Garamond"/>
          <w:sz w:val="24"/>
          <w:szCs w:val="24"/>
          <w:lang w:val="sq-AL"/>
        </w:rPr>
        <w:t xml:space="preserve"> 2.2</w:t>
      </w:r>
      <w:r w:rsidR="00F31D64">
        <w:rPr>
          <w:rFonts w:ascii="Garamond" w:hAnsi="Garamond"/>
          <w:sz w:val="24"/>
          <w:szCs w:val="24"/>
          <w:lang w:val="sq-AL"/>
        </w:rPr>
        <w:t>,</w:t>
      </w:r>
      <w:r w:rsidR="00451046" w:rsidRPr="006B1784">
        <w:rPr>
          <w:rFonts w:ascii="Garamond" w:hAnsi="Garamond"/>
          <w:sz w:val="24"/>
          <w:szCs w:val="24"/>
          <w:lang w:val="sq-AL"/>
        </w:rPr>
        <w:t xml:space="preserve"> 2.3</w:t>
      </w:r>
      <w:r w:rsidR="00F31D64">
        <w:rPr>
          <w:rFonts w:ascii="Garamond" w:hAnsi="Garamond"/>
          <w:sz w:val="24"/>
          <w:szCs w:val="24"/>
          <w:lang w:val="sq-AL"/>
        </w:rPr>
        <w:t>,</w:t>
      </w:r>
      <w:r w:rsidR="00451046" w:rsidRPr="006B1784">
        <w:rPr>
          <w:rFonts w:ascii="Garamond" w:hAnsi="Garamond"/>
          <w:sz w:val="24"/>
          <w:szCs w:val="24"/>
          <w:lang w:val="sq-AL"/>
        </w:rPr>
        <w:t xml:space="preserve"> si dhe në paragrafin</w:t>
      </w:r>
      <w:r w:rsidR="00F31D64">
        <w:rPr>
          <w:rFonts w:ascii="Garamond" w:hAnsi="Garamond"/>
          <w:sz w:val="24"/>
          <w:szCs w:val="24"/>
          <w:lang w:val="sq-AL"/>
        </w:rPr>
        <w:t>,</w:t>
      </w:r>
      <w:r w:rsidR="00451046" w:rsidRPr="006B1784">
        <w:rPr>
          <w:rFonts w:ascii="Garamond" w:hAnsi="Garamond"/>
          <w:sz w:val="24"/>
          <w:szCs w:val="24"/>
          <w:lang w:val="sq-AL"/>
        </w:rPr>
        <w:t xml:space="preserve"> “Për </w:t>
      </w:r>
      <w:r w:rsidR="00D92FC9" w:rsidRPr="006B1784">
        <w:rPr>
          <w:rFonts w:ascii="Garamond" w:hAnsi="Garamond"/>
          <w:sz w:val="24"/>
          <w:szCs w:val="24"/>
          <w:lang w:val="sq-AL"/>
        </w:rPr>
        <w:t xml:space="preserve">lidhje të reja </w:t>
      </w:r>
      <w:r w:rsidR="00451046" w:rsidRPr="006B1784">
        <w:rPr>
          <w:rFonts w:ascii="Garamond" w:hAnsi="Garamond"/>
          <w:sz w:val="24"/>
          <w:szCs w:val="24"/>
          <w:lang w:val="sq-AL"/>
        </w:rPr>
        <w:t>në TM”</w:t>
      </w:r>
      <w:r w:rsidR="00F31D64">
        <w:rPr>
          <w:rFonts w:ascii="Garamond" w:hAnsi="Garamond"/>
          <w:sz w:val="24"/>
          <w:szCs w:val="24"/>
          <w:lang w:val="sq-AL"/>
        </w:rPr>
        <w:t>,</w:t>
      </w:r>
      <w:r w:rsidR="00451046" w:rsidRPr="006B1784">
        <w:rPr>
          <w:rFonts w:ascii="Garamond" w:hAnsi="Garamond"/>
          <w:sz w:val="24"/>
          <w:szCs w:val="24"/>
          <w:lang w:val="sq-AL"/>
        </w:rPr>
        <w:t xml:space="preserve"> shtohet </w:t>
      </w:r>
      <w:r w:rsidR="00D92FC9">
        <w:rPr>
          <w:rFonts w:ascii="Garamond" w:hAnsi="Garamond"/>
          <w:sz w:val="24"/>
          <w:szCs w:val="24"/>
          <w:lang w:val="sq-AL"/>
        </w:rPr>
        <w:t>n</w:t>
      </w:r>
      <w:r w:rsidR="00451046" w:rsidRPr="006B1784">
        <w:rPr>
          <w:rFonts w:ascii="Garamond" w:hAnsi="Garamond"/>
          <w:sz w:val="24"/>
          <w:szCs w:val="24"/>
          <w:lang w:val="sq-AL"/>
        </w:rPr>
        <w:t>ga një pikë m</w:t>
      </w:r>
      <w:r w:rsidR="00C104D1">
        <w:rPr>
          <w:rFonts w:ascii="Garamond" w:hAnsi="Garamond"/>
          <w:sz w:val="24"/>
          <w:szCs w:val="24"/>
          <w:lang w:val="sq-AL"/>
        </w:rPr>
        <w:t>e</w:t>
      </w:r>
      <w:r w:rsidR="00451046" w:rsidRPr="006B1784">
        <w:rPr>
          <w:rFonts w:ascii="Garamond" w:hAnsi="Garamond"/>
          <w:sz w:val="24"/>
          <w:szCs w:val="24"/>
          <w:lang w:val="sq-AL"/>
        </w:rPr>
        <w:t xml:space="preserve"> përmbajtje</w:t>
      </w:r>
      <w:r w:rsidR="00C104D1">
        <w:rPr>
          <w:rFonts w:ascii="Garamond" w:hAnsi="Garamond"/>
          <w:sz w:val="24"/>
          <w:szCs w:val="24"/>
          <w:lang w:val="sq-AL"/>
        </w:rPr>
        <w:t>,</w:t>
      </w:r>
      <w:r w:rsidR="00451046" w:rsidRPr="006B1784">
        <w:rPr>
          <w:rFonts w:ascii="Garamond" w:hAnsi="Garamond"/>
          <w:sz w:val="24"/>
          <w:szCs w:val="24"/>
          <w:lang w:val="sq-AL"/>
        </w:rPr>
        <w:t xml:space="preserve"> si më poshtë</w:t>
      </w:r>
      <w:r w:rsidR="009E65C7">
        <w:rPr>
          <w:rFonts w:ascii="Garamond" w:hAnsi="Garamond"/>
          <w:sz w:val="24"/>
          <w:szCs w:val="24"/>
          <w:lang w:val="sq-AL"/>
        </w:rPr>
        <w:t>:”.</w:t>
      </w:r>
    </w:p>
    <w:sectPr w:rsidR="00BD7270" w:rsidRPr="006B17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3B61F2"/>
    <w:multiLevelType w:val="hybridMultilevel"/>
    <w:tmpl w:val="1284AD22"/>
    <w:lvl w:ilvl="0" w:tplc="5F18A052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155FF"/>
    <w:rsid w:val="00023507"/>
    <w:rsid w:val="0003405A"/>
    <w:rsid w:val="00065DDB"/>
    <w:rsid w:val="00074C16"/>
    <w:rsid w:val="000948DE"/>
    <w:rsid w:val="000A33A2"/>
    <w:rsid w:val="000A7A3D"/>
    <w:rsid w:val="001533A2"/>
    <w:rsid w:val="00197553"/>
    <w:rsid w:val="001C6125"/>
    <w:rsid w:val="001D76F2"/>
    <w:rsid w:val="00200879"/>
    <w:rsid w:val="00255850"/>
    <w:rsid w:val="002752D4"/>
    <w:rsid w:val="00282ABB"/>
    <w:rsid w:val="0029440D"/>
    <w:rsid w:val="002E7D02"/>
    <w:rsid w:val="002F7A32"/>
    <w:rsid w:val="002F7AF1"/>
    <w:rsid w:val="003110D8"/>
    <w:rsid w:val="00340DEA"/>
    <w:rsid w:val="00356C63"/>
    <w:rsid w:val="003C49C7"/>
    <w:rsid w:val="003C7CD8"/>
    <w:rsid w:val="0043096C"/>
    <w:rsid w:val="00451046"/>
    <w:rsid w:val="00475512"/>
    <w:rsid w:val="00485843"/>
    <w:rsid w:val="00495BF8"/>
    <w:rsid w:val="00497FDD"/>
    <w:rsid w:val="004B7133"/>
    <w:rsid w:val="004D5007"/>
    <w:rsid w:val="00505AB5"/>
    <w:rsid w:val="005D072F"/>
    <w:rsid w:val="005E1135"/>
    <w:rsid w:val="00675B4A"/>
    <w:rsid w:val="0069450D"/>
    <w:rsid w:val="006B1784"/>
    <w:rsid w:val="006F275D"/>
    <w:rsid w:val="00734285"/>
    <w:rsid w:val="00744683"/>
    <w:rsid w:val="007A7723"/>
    <w:rsid w:val="007B447A"/>
    <w:rsid w:val="00811B6F"/>
    <w:rsid w:val="00831064"/>
    <w:rsid w:val="0083464D"/>
    <w:rsid w:val="008628AB"/>
    <w:rsid w:val="00865546"/>
    <w:rsid w:val="009B1AC5"/>
    <w:rsid w:val="009C7A62"/>
    <w:rsid w:val="009E0E32"/>
    <w:rsid w:val="009E65C7"/>
    <w:rsid w:val="009F4CF2"/>
    <w:rsid w:val="00A00AF5"/>
    <w:rsid w:val="00A16639"/>
    <w:rsid w:val="00A35470"/>
    <w:rsid w:val="00A7323B"/>
    <w:rsid w:val="00A84CE7"/>
    <w:rsid w:val="00B05682"/>
    <w:rsid w:val="00B20F3B"/>
    <w:rsid w:val="00B26C3D"/>
    <w:rsid w:val="00B30643"/>
    <w:rsid w:val="00BC2AB2"/>
    <w:rsid w:val="00BD7270"/>
    <w:rsid w:val="00BF4E7F"/>
    <w:rsid w:val="00C104D1"/>
    <w:rsid w:val="00CB1FC7"/>
    <w:rsid w:val="00CB4BF2"/>
    <w:rsid w:val="00CC7ACC"/>
    <w:rsid w:val="00D16DB3"/>
    <w:rsid w:val="00D421A4"/>
    <w:rsid w:val="00D6186F"/>
    <w:rsid w:val="00D71A4D"/>
    <w:rsid w:val="00D92FC9"/>
    <w:rsid w:val="00DB2895"/>
    <w:rsid w:val="00DC5046"/>
    <w:rsid w:val="00DE0634"/>
    <w:rsid w:val="00DE2525"/>
    <w:rsid w:val="00E5179B"/>
    <w:rsid w:val="00E55C7A"/>
    <w:rsid w:val="00EE0C7E"/>
    <w:rsid w:val="00EE4547"/>
    <w:rsid w:val="00F1773C"/>
    <w:rsid w:val="00F31D64"/>
    <w:rsid w:val="00F7104E"/>
    <w:rsid w:val="00F75A0F"/>
    <w:rsid w:val="00FE030A"/>
    <w:rsid w:val="00FE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BE42D"/>
  <w15:docId w15:val="{5907DE87-717D-4F90-9A9D-DE4BDC43E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6C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089D23310F4DE8BB122D9B743AE3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40-34</Nr_x002e__x0020_akti>
    <Data_x0020_e_x0020_Krijimit xmlns="0e656187-b300-4fb0-8bf4-3a50f872073c">2022-07-13T09:34:31Z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2022-07-11T22:00:00Z</Date_x0020_protokolli>
    <Titulli xmlns="0e656187-b300-4fb0-8bf4-3a50f872073c">korigjim gabimi material në vendimin e Bordit të ERE-s nr. 133, datë 6.6.2022, “Mbi kërkesën e Inspektoratit Shtetëror Teknik dhe Industrial për disa shtesa dhe ndryshime në rregulloren për lidhjet e reja në sistemin e shpërndarjes, miratuar me vendimin nr. 166, datë 10.10.2016, të Bordit të ERE-s, të ndryshuar, botuar në Fletoren Zyrtare nr. 101, datë 7.7.2022</Titulli>
    <Modifikuesi xmlns="0e656187-b300-4fb0-8bf4-3a50f872073c">valjeta.kaftalli</Modifikuesi>
    <Nr_x002e__x0020_prot_x0020_QBZ xmlns="0e656187-b300-4fb0-8bf4-3a50f872073c">1119</Nr_x002e__x0020_prot_x0020_QBZ>
    <Data_x0020_e_x0020_Modifikimit xmlns="0e656187-b300-4fb0-8bf4-3a50f872073c">2022-07-13T09:58:09Z</Data_x0020_e_x0020_Modifikimit>
    <Dekretuar xmlns="0e656187-b300-4fb0-8bf4-3a50f872073c">false</Dekretuar>
    <Data xmlns="0e656187-b300-4fb0-8bf4-3a50f872073c">2022-07-06T22:00:00Z</Data>
    <Nr_x002e__x0020_protokolli_x0020_i_x0020_aktit xmlns="0e656187-b300-4fb0-8bf4-3a50f872073c">40/34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16278-7838-4CAD-83BD-0F97CB2323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DD09B6-C407-4F23-8965-CC471379E5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442144E-3062-4117-9CF6-2EA3511E94D3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444B71A-14BB-4BF1-BBB3-283F40DAE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korrigjim gabimi material në vendimin e bordit të ERE-s nr.133, datë 06.06.2022</vt:lpstr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korrigjim gabimi material në vendimin e bordit të ERE-s nr.133, datë 06.06.2022</dc:title>
  <dc:creator>Entela Suli</dc:creator>
  <cp:lastModifiedBy>Alma Lisaku</cp:lastModifiedBy>
  <cp:revision>16</cp:revision>
  <dcterms:created xsi:type="dcterms:W3CDTF">2022-07-13T09:36:00Z</dcterms:created>
  <dcterms:modified xsi:type="dcterms:W3CDTF">2022-07-13T10:37:00Z</dcterms:modified>
</cp:coreProperties>
</file>