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AFC" w:rsidRPr="004C19B6" w:rsidRDefault="009B3AFC" w:rsidP="009B3AFC">
      <w:pPr>
        <w:pStyle w:val="Akti"/>
      </w:pPr>
      <w:bookmarkStart w:id="0" w:name="_GoBack"/>
      <w:bookmarkEnd w:id="0"/>
      <w:r w:rsidRPr="004C19B6">
        <w:t>K ë r k e s ë</w:t>
      </w:r>
    </w:p>
    <w:p w:rsidR="009B3AFC" w:rsidRPr="004C19B6" w:rsidRDefault="009B3AFC" w:rsidP="009B3AFC">
      <w:pPr>
        <w:pStyle w:val="TitulliTitull"/>
      </w:pPr>
      <w:r w:rsidRPr="004C19B6">
        <w:rPr>
          <w:caps w:val="0"/>
        </w:rPr>
        <w:t>(e shkurtuar)</w:t>
      </w:r>
    </w:p>
    <w:p w:rsidR="009B3AFC" w:rsidRPr="004C19B6" w:rsidRDefault="009B3AFC" w:rsidP="009B3AFC">
      <w:pPr>
        <w:pStyle w:val="Paragrafi"/>
      </w:pPr>
    </w:p>
    <w:p w:rsidR="009B3AFC" w:rsidRPr="004C19B6" w:rsidRDefault="009B3AFC" w:rsidP="009B3AFC">
      <w:pPr>
        <w:pStyle w:val="TitulliTitull"/>
      </w:pPr>
      <w:r w:rsidRPr="004C19B6">
        <w:t>Për shpallje të vdekur të Mysli Liman SulajT</w:t>
      </w:r>
    </w:p>
    <w:p w:rsidR="009B3AFC" w:rsidRPr="004C19B6" w:rsidRDefault="009B3AFC" w:rsidP="009B3AFC">
      <w:pPr>
        <w:pStyle w:val="TitulliTitull"/>
      </w:pPr>
    </w:p>
    <w:p w:rsidR="009B3AFC" w:rsidRPr="004C19B6" w:rsidRDefault="009B3AFC" w:rsidP="009B3AFC">
      <w:pPr>
        <w:pStyle w:val="TitulliTitull"/>
      </w:pPr>
      <w:r w:rsidRPr="004C19B6">
        <w:t>Gjykatës së rrethit Kurbin</w:t>
      </w:r>
    </w:p>
    <w:p w:rsidR="009B3AFC" w:rsidRPr="004C19B6" w:rsidRDefault="009B3AFC" w:rsidP="009B3AFC">
      <w:pPr>
        <w:pStyle w:val="Paragrafi"/>
      </w:pPr>
    </w:p>
    <w:p w:rsidR="009B3AFC" w:rsidRPr="004C19B6" w:rsidRDefault="009B3AFC" w:rsidP="009B3AFC">
      <w:pPr>
        <w:pStyle w:val="Paragrafi"/>
      </w:pPr>
      <w:r w:rsidRPr="004C19B6">
        <w:t>Kërkues: Nezir Sulaj, i biri i Musliut dhe i Zyles, datëlindja 1933, banues në qytetin e Mamurrasit.</w:t>
      </w:r>
    </w:p>
    <w:p w:rsidR="009B3AFC" w:rsidRPr="004C19B6" w:rsidRDefault="009B3AFC" w:rsidP="009B3AFC">
      <w:pPr>
        <w:pStyle w:val="Paragrafi"/>
      </w:pPr>
      <w:r w:rsidRPr="004C19B6">
        <w:t>Objekti: Shpallje të vdekur të babait tim Musli Liman Sulaj, në bazë të nenit 15 e vijues të Kodit Civil dhe të nenit 375 e vijues të Kodit të Procedurës Civile të Republikës së Shqipërisë.</w:t>
      </w:r>
    </w:p>
    <w:p w:rsidR="009B3AFC" w:rsidRPr="004C19B6" w:rsidRDefault="009B3AFC" w:rsidP="009B3AFC">
      <w:pPr>
        <w:pStyle w:val="Paragrafi"/>
      </w:pPr>
      <w:r w:rsidRPr="004C19B6">
        <w:t>Në qershor të vitit 1973 në Turqi ka vdekur babai im dhe nuk është shënuar ky fakt në aktet e gjendjes civile. Kjo vërtetohet me çertifikatën bashkëlidhur dhe me dëshmitarët Shkurt Xhetani, Lufter Pemarku e Haxhi Sulaj</w:t>
      </w:r>
    </w:p>
    <w:p w:rsidR="009B3AFC" w:rsidRPr="004C19B6" w:rsidRDefault="009B3AFC" w:rsidP="009B3AFC">
      <w:pPr>
        <w:pStyle w:val="Paragrafi"/>
      </w:pPr>
    </w:p>
    <w:p w:rsidR="009B3AFC" w:rsidRPr="004C19B6" w:rsidRDefault="009B3AFC" w:rsidP="009B3AFC">
      <w:pPr>
        <w:pStyle w:val="Autoriteti"/>
      </w:pPr>
      <w:r w:rsidRPr="004C19B6">
        <w:t>KëRKUESI</w:t>
      </w:r>
    </w:p>
    <w:p w:rsidR="009B3AFC" w:rsidRPr="004C19B6" w:rsidRDefault="009B3AFC" w:rsidP="009B3AFC">
      <w:pPr>
        <w:pStyle w:val="AutoritetiEmer"/>
      </w:pPr>
      <w:r w:rsidRPr="004C19B6">
        <w:t>Nezir Sulaj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B3AFC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D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9BDA18E-ACA8-4EA0-97EC-4E5EFD65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2019-03-27T09:41:00Z</dcterms:created>
  <dcterms:modified xsi:type="dcterms:W3CDTF">2019-03-27T09:41:00Z</dcterms:modified>
</cp:coreProperties>
</file>