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B7C" w:rsidRPr="00587E27" w:rsidRDefault="00793B7C" w:rsidP="00793B7C">
      <w:pPr>
        <w:pStyle w:val="Akti"/>
      </w:pPr>
      <w:bookmarkStart w:id="0" w:name="_GoBack"/>
      <w:bookmarkEnd w:id="0"/>
      <w:r w:rsidRPr="00587E27">
        <w:t>K Ë R K E S Ë</w:t>
      </w:r>
    </w:p>
    <w:p w:rsidR="00793B7C" w:rsidRPr="00587E27" w:rsidRDefault="00793B7C" w:rsidP="00793B7C">
      <w:pPr>
        <w:pStyle w:val="Paragrafi"/>
      </w:pPr>
    </w:p>
    <w:p w:rsidR="00793B7C" w:rsidRPr="00587E27" w:rsidRDefault="00793B7C" w:rsidP="00793B7C">
      <w:pPr>
        <w:pStyle w:val="TitulliTitull"/>
      </w:pPr>
      <w:r w:rsidRPr="00587E27">
        <w:t>GJYKATËS SË SHKALLËS SË PARË RRETHI GJYQËSOR</w:t>
      </w:r>
      <w:r>
        <w:t xml:space="preserve"> </w:t>
      </w:r>
      <w:r w:rsidRPr="00587E27">
        <w:t>TË SHKODRËS</w:t>
      </w:r>
    </w:p>
    <w:p w:rsidR="00793B7C" w:rsidRPr="00587E27" w:rsidRDefault="00793B7C" w:rsidP="00793B7C">
      <w:pPr>
        <w:pStyle w:val="Paragrafi"/>
      </w:pPr>
    </w:p>
    <w:p w:rsidR="00793B7C" w:rsidRPr="00587E27" w:rsidRDefault="00793B7C" w:rsidP="00793B7C">
      <w:pPr>
        <w:pStyle w:val="Paragrafi"/>
      </w:pPr>
      <w:r w:rsidRPr="00587E27">
        <w:t>KËRKUESI: Zamir Golemi i biri i Syris dhe i Rregjinësi, i datëlindjes 1965, lindur dhe banues në Shkodër.</w:t>
      </w:r>
    </w:p>
    <w:p w:rsidR="00793B7C" w:rsidRPr="00587E27" w:rsidRDefault="00793B7C" w:rsidP="00793B7C">
      <w:pPr>
        <w:pStyle w:val="Paragrafi"/>
      </w:pPr>
      <w:r w:rsidRPr="00587E27">
        <w:t xml:space="preserve">OBJEKTI: </w:t>
      </w:r>
    </w:p>
    <w:p w:rsidR="00793B7C" w:rsidRPr="00587E27" w:rsidRDefault="00793B7C" w:rsidP="00793B7C">
      <w:pPr>
        <w:pStyle w:val="Paragrafi"/>
      </w:pPr>
      <w:r w:rsidRPr="00587E27">
        <w:t>1. Shpalljen të vdekur të shtetases Diana Zef Golemi (Dema) më datën 16 tetor 1998.</w:t>
      </w:r>
    </w:p>
    <w:p w:rsidR="00793B7C" w:rsidRPr="00587E27" w:rsidRDefault="00793B7C" w:rsidP="00793B7C">
      <w:pPr>
        <w:pStyle w:val="Paragrafi"/>
      </w:pPr>
      <w:r w:rsidRPr="00587E27">
        <w:t>2. Ndryshimin e vendimit gjyqësor nr.117, datë 13.1.1998 të Gjykatës së Rrethit Shkodër dhe lënien e fëmijës Gledi Zamir Golemi për rritje dhe edukim.</w:t>
      </w:r>
    </w:p>
    <w:p w:rsidR="00793B7C" w:rsidRPr="00587E27" w:rsidRDefault="00793B7C" w:rsidP="00793B7C">
      <w:pPr>
        <w:pStyle w:val="Paragrafi"/>
      </w:pPr>
      <w:r w:rsidRPr="00587E27">
        <w:t>3. Marrjen e masës së sigurimit, lënien e fëmijës deri në përfundim të gjykimit kërkuesit për rritje dhe edukim.</w:t>
      </w:r>
    </w:p>
    <w:p w:rsidR="00793B7C" w:rsidRPr="00587E27" w:rsidRDefault="00793B7C" w:rsidP="00793B7C">
      <w:pPr>
        <w:pStyle w:val="Paragrafi"/>
      </w:pPr>
      <w:r w:rsidRPr="00587E27">
        <w:t>Baza ligjore: Neni 375 e vijues i Kodit të Procedurës Civile, neni 98 i Kodit të Familjes dhe neni 202 i Kodit të Procedurës Civile.</w:t>
      </w:r>
    </w:p>
    <w:p w:rsidR="00793B7C" w:rsidRPr="00587E27" w:rsidRDefault="00793B7C" w:rsidP="00793B7C">
      <w:pPr>
        <w:pStyle w:val="Paragrafi"/>
      </w:pPr>
      <w:r w:rsidRPr="00587E27">
        <w:t>Me vendimin nr.117, datë 13.1.1998 të Gjykatës së Rrethit Shkodër është vendosur zgjidhja e martesës mes meje dhe të quajturës Diana Golemi, ku ndër të tjera është vendosur që fëmija ynë i quajtur Gledi Golemi t’i lihet ish-bashkëshortes sime për rritje dhe edukim. Për këtë vendim unë kam marrë dijeni tepër vonë dhe nuk kam patur mundësi ta ankimoj. Sot kanë ndryshuar rrethanat, pasi e quajtura Diana Golemi (ish-bashkëshortja) nuk jeton më.</w:t>
      </w:r>
    </w:p>
    <w:p w:rsidR="00793B7C" w:rsidRPr="00587E27" w:rsidRDefault="00793B7C" w:rsidP="00793B7C">
      <w:pPr>
        <w:pStyle w:val="Paragrafi"/>
      </w:pPr>
      <w:r w:rsidRPr="00587E27">
        <w:t>Në këto rrethana fillimisht si person i interesuar kërkoj që të shpallet vdekja e saj dhe më pas të ndryshohet vendimi gjyqësor duke m’u lënë mua si baba, fëmija Gledi Golemi. Faktin e vdekjes së të ndjeres Diana Golemi e provoj së pari nga një fletë gazete “CUNEO E PROVINCA” të datës 17 tetor 1998, ku jepet lajmi i vdekjes së dy persoanve Giovanni Marcese 52 vjeç dhe të shoqes Diana Golemi 35 vjeç nga një aksident automobilistik, lajm i cili shoqërohet edhe me fotografitë e tyre përkatëse. Ky fakt provohet edhe me një vërtetim të kryeplakut të lagjes ku ajo ka banuar dhe nga  thëniet e dëshmitarëve të cilët do t’i paraqes në gjykim.</w:t>
      </w:r>
    </w:p>
    <w:p w:rsidR="00793B7C" w:rsidRPr="00587E27" w:rsidRDefault="00793B7C" w:rsidP="00793B7C">
      <w:pPr>
        <w:pStyle w:val="Paragrafi"/>
      </w:pPr>
      <w:r w:rsidRPr="00587E27">
        <w:t>Sa më sipër, si person i interesuar kërkoj që të bëhet shpallja si e vdekur e të quajturës Diana Zef Golemi. Meqë procedura e këtij gjykimi zgjat mbi 6 muaj, kërkoj nga gjykata që menjëherë të marrë masën e sigurimit të lënies së fëmijës Gledi Zamir Golemi mua (babait) për rritje dhe edukim, deri në përfundimin e plotë të gjykimit.</w:t>
      </w:r>
    </w:p>
    <w:p w:rsidR="00793B7C" w:rsidRPr="00587E27" w:rsidRDefault="00793B7C" w:rsidP="00793B7C">
      <w:pPr>
        <w:pStyle w:val="Paragrafi"/>
      </w:pPr>
      <w:r w:rsidRPr="00587E27">
        <w:t>Bashkëngjitur me padinë paraqes fletën origjinale të gazetës, të përkthyer dhe të noterizuar - si prova kryesore, si dhe mjaft prova shkresore të tjera që provojnë kërkesën time.</w:t>
      </w:r>
    </w:p>
    <w:p w:rsidR="00793B7C" w:rsidRPr="00587E27" w:rsidRDefault="00793B7C" w:rsidP="00793B7C">
      <w:pPr>
        <w:pStyle w:val="Paragrafi"/>
      </w:pPr>
    </w:p>
    <w:p w:rsidR="00793B7C" w:rsidRPr="00587E27" w:rsidRDefault="00793B7C" w:rsidP="00793B7C">
      <w:pPr>
        <w:pStyle w:val="Autoriteti"/>
      </w:pPr>
      <w:r w:rsidRPr="00587E27">
        <w:t>KËRKUESI</w:t>
      </w:r>
    </w:p>
    <w:p w:rsidR="00793B7C" w:rsidRPr="00587E27" w:rsidRDefault="00793B7C" w:rsidP="00793B7C">
      <w:pPr>
        <w:pStyle w:val="AutoritetiEmer"/>
      </w:pPr>
      <w:r w:rsidRPr="00587E27">
        <w:t>Zamir Golemi</w:t>
      </w:r>
    </w:p>
    <w:p w:rsidR="00793B7C" w:rsidRPr="00587E27" w:rsidRDefault="00793B7C" w:rsidP="00793B7C">
      <w:pPr>
        <w:pStyle w:val="Paragrafi"/>
      </w:pPr>
    </w:p>
    <w:p w:rsidR="00793B7C" w:rsidRPr="00587E27" w:rsidRDefault="00793B7C" w:rsidP="00793B7C">
      <w:pPr>
        <w:pStyle w:val="Paragrafi"/>
      </w:pPr>
    </w:p>
    <w:p w:rsidR="00793B7C" w:rsidRPr="00587E27" w:rsidRDefault="00793B7C" w:rsidP="00793B7C">
      <w:pPr>
        <w:pStyle w:val="Paragrafi"/>
      </w:pPr>
    </w:p>
    <w:p w:rsidR="00A0784B" w:rsidRPr="003941D1" w:rsidRDefault="00A0784B" w:rsidP="00793B7C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2F751C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93B7C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A89CA48-48F4-4311-9079-E0E3DD996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3B7C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2019-03-27T09:56:00Z</dcterms:created>
  <dcterms:modified xsi:type="dcterms:W3CDTF">2019-03-27T09:56:00Z</dcterms:modified>
</cp:coreProperties>
</file>