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956" w:rsidRPr="00AF7F1E" w:rsidRDefault="00903956" w:rsidP="00903956">
      <w:pPr>
        <w:pStyle w:val="Akti"/>
      </w:pPr>
      <w:bookmarkStart w:id="0" w:name="_GoBack"/>
      <w:bookmarkEnd w:id="0"/>
      <w:r w:rsidRPr="00AF7F1E">
        <w:t>Kërkesë</w:t>
      </w:r>
    </w:p>
    <w:p w:rsidR="00903956" w:rsidRPr="00AF7F1E" w:rsidRDefault="00903956" w:rsidP="00903956">
      <w:pPr>
        <w:pStyle w:val="Paragrafi"/>
      </w:pPr>
    </w:p>
    <w:p w:rsidR="00903956" w:rsidRPr="00AF7F1E" w:rsidRDefault="00903956" w:rsidP="00903956">
      <w:pPr>
        <w:pStyle w:val="Paragrafi"/>
      </w:pPr>
      <w:r w:rsidRPr="00AF7F1E">
        <w:t>Xhuljeta Telo Xhemali, banuese në Durrës, kërkon shpalljen të vdekur të bashkëshortit të saj, Qani Xhemali.</w:t>
      </w:r>
    </w:p>
    <w:p w:rsidR="00903956" w:rsidRPr="00AF7F1E" w:rsidRDefault="00903956" w:rsidP="00903956">
      <w:pPr>
        <w:pStyle w:val="Autoriteti"/>
      </w:pPr>
      <w:r w:rsidRPr="00AF7F1E">
        <w:t>Kërkuese</w:t>
      </w:r>
    </w:p>
    <w:p w:rsidR="00903956" w:rsidRPr="00AF7F1E" w:rsidRDefault="00903956" w:rsidP="00903956">
      <w:pPr>
        <w:pStyle w:val="AutoritetiEmer"/>
      </w:pPr>
      <w:r w:rsidRPr="00AF7F1E">
        <w:t>Xhuljeta Xhemali</w:t>
      </w:r>
    </w:p>
    <w:sectPr w:rsidR="00903956" w:rsidRPr="00AF7F1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03956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45D28"/>
    <w:rsid w:val="00C7710C"/>
    <w:rsid w:val="00D1319A"/>
    <w:rsid w:val="00D92AC6"/>
    <w:rsid w:val="00DC64E5"/>
    <w:rsid w:val="00E06AA7"/>
    <w:rsid w:val="00E624E2"/>
    <w:rsid w:val="00E645E3"/>
    <w:rsid w:val="00EA206E"/>
    <w:rsid w:val="00EA4723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4F71CD-10EB-4F11-B492-EFA53F3A5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2019-03-14T16:20:00Z</dcterms:created>
  <dcterms:modified xsi:type="dcterms:W3CDTF">2019-03-14T16:20:00Z</dcterms:modified>
</cp:coreProperties>
</file>