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302" w:rsidRPr="006A7A2F" w:rsidRDefault="00522302" w:rsidP="00522302">
      <w:pPr>
        <w:pStyle w:val="Akti"/>
      </w:pPr>
      <w:bookmarkStart w:id="0" w:name="_GoBack"/>
      <w:bookmarkEnd w:id="0"/>
      <w:r w:rsidRPr="006A7A2F">
        <w:t>KËRKESË</w:t>
      </w:r>
    </w:p>
    <w:p w:rsidR="00522302" w:rsidRPr="006A7A2F" w:rsidRDefault="00522302" w:rsidP="00522302">
      <w:pPr>
        <w:pStyle w:val="Paragrafi"/>
      </w:pPr>
    </w:p>
    <w:p w:rsidR="00522302" w:rsidRPr="006A7A2F" w:rsidRDefault="00522302" w:rsidP="00522302">
      <w:pPr>
        <w:pStyle w:val="Paragrafi"/>
      </w:pPr>
      <w:r w:rsidRPr="006A7A2F">
        <w:t>Hetem Braho, lindur dhe banues në fshatin Kovacanj të rrethit Skrapar, kërkon shpalljen të zhdukur të djalit të tij Neim Braho.</w:t>
      </w:r>
    </w:p>
    <w:p w:rsidR="00522302" w:rsidRPr="006A7A2F" w:rsidRDefault="00522302" w:rsidP="00522302">
      <w:pPr>
        <w:pStyle w:val="Paragrafi"/>
      </w:pPr>
    </w:p>
    <w:p w:rsidR="00522302" w:rsidRPr="006A7A2F" w:rsidRDefault="00522302" w:rsidP="00522302">
      <w:pPr>
        <w:pStyle w:val="Autoriteti"/>
      </w:pPr>
      <w:r w:rsidRPr="006A7A2F">
        <w:t xml:space="preserve">     Kërkues</w:t>
      </w:r>
    </w:p>
    <w:p w:rsidR="00522302" w:rsidRPr="006A7A2F" w:rsidRDefault="00522302" w:rsidP="00522302">
      <w:pPr>
        <w:pStyle w:val="AutoritetiEmer"/>
      </w:pPr>
      <w:r w:rsidRPr="006A7A2F">
        <w:t>Hetem Braho</w:t>
      </w:r>
    </w:p>
    <w:p w:rsidR="00522302" w:rsidRPr="006A7A2F" w:rsidRDefault="00522302" w:rsidP="00522302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2230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536D7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C864B7-02CA-4663-9F36-E4AC5F25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2019-03-14T16:15:00Z</dcterms:created>
  <dcterms:modified xsi:type="dcterms:W3CDTF">2019-03-14T16:15:00Z</dcterms:modified>
</cp:coreProperties>
</file>