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7DB" w:rsidRDefault="00F817DB" w:rsidP="00F817DB">
      <w:pPr>
        <w:pStyle w:val="Titulli"/>
      </w:pPr>
      <w:bookmarkStart w:id="0" w:name="_GoBack"/>
      <w:bookmarkEnd w:id="0"/>
      <w:r>
        <w:t>KËRKESË</w:t>
      </w:r>
    </w:p>
    <w:p w:rsidR="00F817DB" w:rsidRDefault="00F817DB" w:rsidP="00F817DB">
      <w:pPr>
        <w:pStyle w:val="Paragrafi"/>
      </w:pPr>
    </w:p>
    <w:p w:rsidR="00F817DB" w:rsidRDefault="00F817DB" w:rsidP="00F817DB">
      <w:pPr>
        <w:pStyle w:val="Paragrafi"/>
      </w:pPr>
      <w:r>
        <w:t>Zyra e gjendjes civile, nënprefektura Mallakastër, kërkon të shpallet e vdekur shtetësja Xheke Dakaj.</w:t>
      </w:r>
    </w:p>
    <w:p w:rsidR="00F817DB" w:rsidRDefault="00F817DB" w:rsidP="00F817DB">
      <w:pPr>
        <w:pStyle w:val="Paragrafi"/>
      </w:pPr>
    </w:p>
    <w:p w:rsidR="00F817DB" w:rsidRDefault="00F817DB" w:rsidP="00F817DB">
      <w:pPr>
        <w:pStyle w:val="Autoriteti"/>
      </w:pPr>
      <w:r>
        <w:t>Kërkues</w:t>
      </w:r>
    </w:p>
    <w:p w:rsidR="00F817DB" w:rsidRDefault="00F817DB" w:rsidP="00F817DB">
      <w:pPr>
        <w:pStyle w:val="AutoritetiEmer"/>
      </w:pPr>
      <w:r>
        <w:t>Shkëlqim Shehu</w:t>
      </w:r>
    </w:p>
    <w:p w:rsidR="00A0784B" w:rsidRPr="00AA3124" w:rsidRDefault="00A0784B" w:rsidP="00AA3124">
      <w:pPr>
        <w:pStyle w:val="Akti"/>
      </w:pPr>
    </w:p>
    <w:sectPr w:rsidR="00A0784B" w:rsidRPr="00AA3124" w:rsidSect="00F817DB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41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F781E">
      <w:r>
        <w:separator/>
      </w:r>
    </w:p>
  </w:endnote>
  <w:endnote w:type="continuationSeparator" w:id="0">
    <w:p w:rsidR="00000000" w:rsidRDefault="00AF7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17DB" w:rsidRDefault="00F817DB" w:rsidP="00F817D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17DB" w:rsidRDefault="00F817DB" w:rsidP="00F817D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17DB" w:rsidRPr="00870BA0" w:rsidRDefault="00F817DB" w:rsidP="00F817D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70BA0">
      <w:rPr>
        <w:rStyle w:val="PageNumber"/>
        <w:rFonts w:ascii="CG Times" w:hAnsi="CG Times"/>
        <w:sz w:val="22"/>
        <w:szCs w:val="22"/>
      </w:rPr>
      <w:fldChar w:fldCharType="begin"/>
    </w:r>
    <w:r w:rsidRPr="00870BA0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70BA0">
      <w:rPr>
        <w:rStyle w:val="PageNumber"/>
        <w:rFonts w:ascii="CG Times" w:hAnsi="CG Times"/>
        <w:sz w:val="22"/>
        <w:szCs w:val="22"/>
      </w:rPr>
      <w:fldChar w:fldCharType="separate"/>
    </w:r>
    <w:r w:rsidR="00AF781E">
      <w:rPr>
        <w:rStyle w:val="PageNumber"/>
        <w:rFonts w:ascii="CG Times" w:hAnsi="CG Times"/>
        <w:noProof/>
        <w:sz w:val="22"/>
        <w:szCs w:val="22"/>
      </w:rPr>
      <w:t>4143</w:t>
    </w:r>
    <w:r w:rsidRPr="00870BA0">
      <w:rPr>
        <w:rStyle w:val="PageNumber"/>
        <w:rFonts w:ascii="CG Times" w:hAnsi="CG Times"/>
        <w:sz w:val="22"/>
        <w:szCs w:val="22"/>
      </w:rPr>
      <w:fldChar w:fldCharType="end"/>
    </w:r>
  </w:p>
  <w:p w:rsidR="00F817DB" w:rsidRDefault="00F817DB" w:rsidP="00F817D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F781E">
      <w:r>
        <w:separator/>
      </w:r>
    </w:p>
  </w:footnote>
  <w:footnote w:type="continuationSeparator" w:id="0">
    <w:p w:rsidR="00000000" w:rsidRDefault="00AF78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F781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817DB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9FBB7D-97F0-4D96-982F-B60FC065F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7DB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817DB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F817D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81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