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370" w:rsidRPr="009B6E99" w:rsidRDefault="00F45370" w:rsidP="00F45370">
      <w:pPr>
        <w:pStyle w:val="Titulli"/>
        <w:keepNext w:val="0"/>
        <w:rPr>
          <w:lang w:val="de-DE"/>
        </w:rPr>
      </w:pPr>
      <w:bookmarkStart w:id="0" w:name="_GoBack"/>
      <w:bookmarkEnd w:id="0"/>
      <w:r w:rsidRPr="009B6E99">
        <w:rPr>
          <w:lang w:val="de-DE"/>
        </w:rPr>
        <w:t>Shpallje kërkese për shpronësim publik</w:t>
      </w:r>
    </w:p>
    <w:p w:rsidR="00F45370" w:rsidRPr="009B6E99" w:rsidRDefault="00F45370" w:rsidP="00F45370">
      <w:pPr>
        <w:pStyle w:val="Paragrafi"/>
        <w:rPr>
          <w:sz w:val="21"/>
          <w:szCs w:val="21"/>
          <w:lang w:val="de-DE"/>
        </w:rPr>
      </w:pPr>
    </w:p>
    <w:p w:rsidR="00F45370" w:rsidRPr="009B6E99" w:rsidRDefault="00F45370" w:rsidP="00F45370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Ministria e Punëve Publike, Transportit dhe Telekomunikacionit shpall kërkesën për shpronësim për interes publik të objektit “Për ndërtimin e projektit ujësjellës-kanalizime Fushë-Krujë”.</w:t>
      </w:r>
    </w:p>
    <w:p w:rsidR="00F45370" w:rsidRPr="009B6E99" w:rsidRDefault="00F45370" w:rsidP="00F45370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Subjekti kërkues i këtij objekti është bashkia Fushë-Krujë. Me anë të këtij publikimi në shtyp kërkojmë të vëmë në dijeni personat të cilët preken nga ky shpronësim. Vënia në dijeni konsiston në masën e vlerësimit të llogaritur nga komisioni i shpronësimit pranë Ministrisë së Punëve Publike, Transportit dhe Telekomunikacionit, për secilin person sipas listës emërore të mëposhtme.</w:t>
      </w:r>
    </w:p>
    <w:p w:rsidR="00F45370" w:rsidRPr="009B6E99" w:rsidRDefault="00F45370" w:rsidP="00F45370">
      <w:pPr>
        <w:pStyle w:val="Paragrafi"/>
        <w:rPr>
          <w:sz w:val="21"/>
          <w:szCs w:val="21"/>
          <w:lang w:val="de-DE"/>
        </w:rPr>
      </w:pPr>
    </w:p>
    <w:p w:rsidR="00F45370" w:rsidRPr="009B6E99" w:rsidRDefault="00F45370" w:rsidP="00F45370">
      <w:pPr>
        <w:pStyle w:val="TitulliTitull"/>
        <w:rPr>
          <w:lang w:val="de-DE"/>
        </w:rPr>
      </w:pPr>
      <w:r w:rsidRPr="009B6E99">
        <w:rPr>
          <w:lang w:val="de-DE"/>
        </w:rPr>
        <w:t>Lista e pronarëve që do të shpronësohen nga ndëritmi i projektit ujësjellës-kanalizime Fushë-Krujë</w:t>
      </w:r>
    </w:p>
    <w:p w:rsidR="00F45370" w:rsidRPr="009B6E99" w:rsidRDefault="00F45370" w:rsidP="00F45370">
      <w:pPr>
        <w:pStyle w:val="Paragrafi"/>
        <w:rPr>
          <w:sz w:val="21"/>
          <w:szCs w:val="21"/>
          <w:lang w:val="de-DE"/>
        </w:rPr>
      </w:pPr>
    </w:p>
    <w:p w:rsidR="00F45370" w:rsidRPr="009B6E99" w:rsidRDefault="00F45370" w:rsidP="00F45370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4"/>
        <w:gridCol w:w="1438"/>
        <w:gridCol w:w="1327"/>
        <w:gridCol w:w="1327"/>
        <w:gridCol w:w="1327"/>
        <w:gridCol w:w="1327"/>
        <w:gridCol w:w="1327"/>
      </w:tblGrid>
      <w:tr w:rsidR="00F45370" w:rsidRPr="00F022F3">
        <w:tc>
          <w:tcPr>
            <w:tcW w:w="644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 w:rsidRPr="00F022F3">
              <w:rPr>
                <w:sz w:val="20"/>
              </w:rPr>
              <w:t>Nr.</w:t>
            </w:r>
          </w:p>
        </w:tc>
        <w:tc>
          <w:tcPr>
            <w:tcW w:w="1438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 w:rsidRPr="00F022F3">
              <w:rPr>
                <w:sz w:val="20"/>
              </w:rPr>
              <w:t>Emri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  <w:r w:rsidRPr="00F022F3">
              <w:rPr>
                <w:sz w:val="20"/>
              </w:rPr>
              <w:t>asuria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 w:rsidRPr="00F022F3">
              <w:rPr>
                <w:sz w:val="20"/>
              </w:rPr>
              <w:t>Zona kadastrale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Sipë</w:t>
            </w:r>
            <w:r w:rsidRPr="00F022F3">
              <w:rPr>
                <w:sz w:val="20"/>
              </w:rPr>
              <w:t>rfaqja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Çmimi në</w:t>
            </w:r>
            <w:r w:rsidRPr="00F022F3">
              <w:rPr>
                <w:sz w:val="20"/>
              </w:rPr>
              <w:t xml:space="preserve"> lekë për m</w:t>
            </w:r>
            <w:r w:rsidRPr="00F022F3">
              <w:rPr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jc w:val="center"/>
              <w:rPr>
                <w:sz w:val="20"/>
              </w:rPr>
            </w:pPr>
            <w:r w:rsidRPr="00F022F3">
              <w:rPr>
                <w:sz w:val="20"/>
              </w:rPr>
              <w:t>Vlera në lekë</w:t>
            </w:r>
          </w:p>
        </w:tc>
      </w:tr>
      <w:tr w:rsidR="00F45370" w:rsidRPr="00F022F3">
        <w:tc>
          <w:tcPr>
            <w:tcW w:w="644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1.</w:t>
            </w:r>
          </w:p>
        </w:tc>
        <w:tc>
          <w:tcPr>
            <w:tcW w:w="1438" w:type="dxa"/>
          </w:tcPr>
          <w:p w:rsidR="00F45370" w:rsidRPr="009B6E99" w:rsidRDefault="00F45370" w:rsidP="00F45370">
            <w:pPr>
              <w:pStyle w:val="Tabele"/>
              <w:widowControl w:val="0"/>
              <w:rPr>
                <w:sz w:val="20"/>
                <w:lang w:val="de-DE"/>
              </w:rPr>
            </w:pPr>
            <w:r w:rsidRPr="009B6E99">
              <w:rPr>
                <w:sz w:val="20"/>
                <w:lang w:val="de-DE"/>
              </w:rPr>
              <w:t>Pashk Steli</w:t>
            </w:r>
          </w:p>
          <w:p w:rsidR="00F45370" w:rsidRPr="009B6E99" w:rsidRDefault="00F45370" w:rsidP="00F45370">
            <w:pPr>
              <w:pStyle w:val="Tabele"/>
              <w:widowControl w:val="0"/>
              <w:rPr>
                <w:sz w:val="20"/>
                <w:lang w:val="de-DE"/>
              </w:rPr>
            </w:pPr>
            <w:r w:rsidRPr="009B6E99">
              <w:rPr>
                <w:sz w:val="20"/>
                <w:lang w:val="de-DE"/>
              </w:rPr>
              <w:t>Filke Steli</w:t>
            </w:r>
          </w:p>
          <w:p w:rsidR="00F45370" w:rsidRPr="009B6E99" w:rsidRDefault="00F45370" w:rsidP="00F45370">
            <w:pPr>
              <w:pStyle w:val="Tabele"/>
              <w:widowControl w:val="0"/>
              <w:rPr>
                <w:sz w:val="20"/>
                <w:lang w:val="de-DE"/>
              </w:rPr>
            </w:pPr>
            <w:r w:rsidRPr="009B6E99">
              <w:rPr>
                <w:sz w:val="20"/>
                <w:lang w:val="de-DE"/>
              </w:rPr>
              <w:t>Petrit Steli</w:t>
            </w: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Marjana Steli</w:t>
            </w: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Gjok Steli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45/9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1934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450 m</w:t>
            </w:r>
            <w:r w:rsidRPr="00F022F3">
              <w:rPr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1466.3</w:t>
            </w:r>
          </w:p>
        </w:tc>
        <w:tc>
          <w:tcPr>
            <w:tcW w:w="1327" w:type="dxa"/>
          </w:tcPr>
          <w:p w:rsidR="00F45370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Default="00F45370" w:rsidP="00F45370">
            <w:pPr>
              <w:pStyle w:val="Tabele"/>
              <w:widowControl w:val="0"/>
              <w:rPr>
                <w:sz w:val="20"/>
              </w:rPr>
            </w:pPr>
          </w:p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659.835</w:t>
            </w:r>
          </w:p>
        </w:tc>
      </w:tr>
      <w:tr w:rsidR="00F45370" w:rsidRPr="00F022F3">
        <w:tc>
          <w:tcPr>
            <w:tcW w:w="644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2.</w:t>
            </w:r>
          </w:p>
        </w:tc>
        <w:tc>
          <w:tcPr>
            <w:tcW w:w="1438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Bib Musteqja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53/5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1934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452 m</w:t>
            </w:r>
            <w:r w:rsidRPr="007C6579">
              <w:rPr>
                <w:sz w:val="20"/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1466.3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662.767</w:t>
            </w:r>
          </w:p>
        </w:tc>
      </w:tr>
      <w:tr w:rsidR="00F45370" w:rsidRPr="00F022F3">
        <w:tc>
          <w:tcPr>
            <w:tcW w:w="644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3.</w:t>
            </w:r>
          </w:p>
        </w:tc>
        <w:tc>
          <w:tcPr>
            <w:tcW w:w="1438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Lek</w:t>
            </w:r>
            <w:r w:rsidRPr="00F022F3">
              <w:rPr>
                <w:sz w:val="20"/>
              </w:rPr>
              <w:t xml:space="preserve"> Musteqja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52/19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1934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451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1466.3</w:t>
            </w:r>
          </w:p>
        </w:tc>
        <w:tc>
          <w:tcPr>
            <w:tcW w:w="1327" w:type="dxa"/>
          </w:tcPr>
          <w:p w:rsidR="00F45370" w:rsidRPr="00F022F3" w:rsidRDefault="00F45370" w:rsidP="00F45370">
            <w:pPr>
              <w:pStyle w:val="Tabele"/>
              <w:widowControl w:val="0"/>
              <w:rPr>
                <w:sz w:val="20"/>
              </w:rPr>
            </w:pPr>
            <w:r w:rsidRPr="00F022F3">
              <w:rPr>
                <w:sz w:val="20"/>
              </w:rPr>
              <w:t>661.301</w:t>
            </w:r>
          </w:p>
        </w:tc>
      </w:tr>
    </w:tbl>
    <w:p w:rsidR="00F45370" w:rsidRPr="00B83025" w:rsidRDefault="00F45370" w:rsidP="00F45370">
      <w:pPr>
        <w:pStyle w:val="Paragrafi"/>
        <w:rPr>
          <w:sz w:val="21"/>
          <w:szCs w:val="21"/>
        </w:rPr>
      </w:pPr>
    </w:p>
    <w:p w:rsidR="00F45370" w:rsidRPr="00B83025" w:rsidRDefault="00F45370" w:rsidP="00F45370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Vlera totale e këtij shpronësimi është 1 983 903 (një milion e nëntëqind e tetëdhjetë e tre mijë e nëntëqind e tre) lekë.</w:t>
      </w:r>
    </w:p>
    <w:p w:rsidR="00A0784B" w:rsidRPr="00F45370" w:rsidRDefault="00A0784B" w:rsidP="003941D1">
      <w:pPr>
        <w:pStyle w:val="Paragrafi"/>
      </w:pPr>
    </w:p>
    <w:sectPr w:rsidR="00A0784B" w:rsidRPr="00F45370" w:rsidSect="00F45370">
      <w:footerReference w:type="even" r:id="rId6"/>
      <w:footerReference w:type="default" r:id="rId7"/>
      <w:pgSz w:w="11907" w:h="16840" w:code="9"/>
      <w:pgMar w:top="1418" w:right="1418" w:bottom="1446" w:left="1418" w:header="1304" w:footer="1134" w:gutter="0"/>
      <w:pgNumType w:start="2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0185E">
      <w:r>
        <w:separator/>
      </w:r>
    </w:p>
  </w:endnote>
  <w:endnote w:type="continuationSeparator" w:id="0">
    <w:p w:rsidR="00000000" w:rsidRDefault="00A0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370" w:rsidRDefault="00F45370" w:rsidP="00F4537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5370" w:rsidRDefault="00F45370" w:rsidP="00F4537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370" w:rsidRPr="008D48BF" w:rsidRDefault="00F45370" w:rsidP="00F4537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48BF">
      <w:rPr>
        <w:rStyle w:val="PageNumber"/>
        <w:rFonts w:ascii="CG Times" w:hAnsi="CG Times"/>
        <w:sz w:val="22"/>
        <w:szCs w:val="22"/>
      </w:rPr>
      <w:fldChar w:fldCharType="begin"/>
    </w:r>
    <w:r w:rsidRPr="008D48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48BF">
      <w:rPr>
        <w:rStyle w:val="PageNumber"/>
        <w:rFonts w:ascii="CG Times" w:hAnsi="CG Times"/>
        <w:sz w:val="22"/>
        <w:szCs w:val="22"/>
      </w:rPr>
      <w:fldChar w:fldCharType="separate"/>
    </w:r>
    <w:r w:rsidR="00A0185E">
      <w:rPr>
        <w:rStyle w:val="PageNumber"/>
        <w:rFonts w:ascii="CG Times" w:hAnsi="CG Times"/>
        <w:noProof/>
        <w:sz w:val="22"/>
        <w:szCs w:val="22"/>
      </w:rPr>
      <w:t>2271</w:t>
    </w:r>
    <w:r w:rsidRPr="008D48BF">
      <w:rPr>
        <w:rStyle w:val="PageNumber"/>
        <w:rFonts w:ascii="CG Times" w:hAnsi="CG Times"/>
        <w:sz w:val="22"/>
        <w:szCs w:val="22"/>
      </w:rPr>
      <w:fldChar w:fldCharType="end"/>
    </w:r>
  </w:p>
  <w:p w:rsidR="00F45370" w:rsidRDefault="00F45370" w:rsidP="00F4537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0185E">
      <w:r>
        <w:separator/>
      </w:r>
    </w:p>
  </w:footnote>
  <w:footnote w:type="continuationSeparator" w:id="0">
    <w:p w:rsidR="00000000" w:rsidRDefault="00A01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185E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5370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CFC44F-22E9-4DD0-824C-BADA11621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370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45370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F45370"/>
  </w:style>
  <w:style w:type="paragraph" w:styleId="Footer">
    <w:name w:val="footer"/>
    <w:basedOn w:val="Normal"/>
    <w:rsid w:val="00F45370"/>
    <w:pPr>
      <w:tabs>
        <w:tab w:val="center" w:pos="4320"/>
        <w:tab w:val="right" w:pos="8640"/>
      </w:tabs>
    </w:pPr>
    <w:rPr>
      <w:rFonts w:eastAsia="MS Mincho"/>
      <w:sz w:val="24"/>
      <w:szCs w:val="24"/>
    </w:rPr>
  </w:style>
  <w:style w:type="table" w:styleId="TableGrid">
    <w:name w:val="Table Grid"/>
    <w:basedOn w:val="TableNormal"/>
    <w:rsid w:val="00F45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