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67" w:rsidRPr="00B821AE" w:rsidRDefault="00584367" w:rsidP="00584367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B821AE">
        <w:rPr>
          <w:sz w:val="21"/>
          <w:szCs w:val="21"/>
          <w:lang w:val="sq-AL"/>
        </w:rPr>
        <w:t>KËRKESË</w:t>
      </w:r>
    </w:p>
    <w:p w:rsidR="00584367" w:rsidRPr="00927F67" w:rsidRDefault="00584367" w:rsidP="00584367">
      <w:pPr>
        <w:pStyle w:val="Paragrafi"/>
      </w:pPr>
    </w:p>
    <w:p w:rsidR="00584367" w:rsidRPr="00927F67" w:rsidRDefault="00584367" w:rsidP="00584367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Shtetësja Hamide Kaptelli, e bija e Rrapushit dhe Hasijes, lindur në Gramsh dhe banuese në Tiranë, kërkon shpalljen të zhdukur të djalit të saj, Klodian Kaptelli.</w:t>
      </w:r>
    </w:p>
    <w:p w:rsidR="00584367" w:rsidRPr="00927F67" w:rsidRDefault="00584367" w:rsidP="00584367">
      <w:pPr>
        <w:pStyle w:val="Paragrafi"/>
      </w:pPr>
    </w:p>
    <w:p w:rsidR="00584367" w:rsidRPr="00927F67" w:rsidRDefault="00584367" w:rsidP="00584367">
      <w:pPr>
        <w:pStyle w:val="Autoriteti"/>
        <w:rPr>
          <w:sz w:val="21"/>
          <w:szCs w:val="21"/>
        </w:rPr>
      </w:pPr>
      <w:r w:rsidRPr="00927F67">
        <w:rPr>
          <w:sz w:val="21"/>
          <w:szCs w:val="21"/>
        </w:rPr>
        <w:t>KËRKUESJA</w:t>
      </w:r>
    </w:p>
    <w:p w:rsidR="00584367" w:rsidRPr="00927F67" w:rsidRDefault="00584367" w:rsidP="00584367">
      <w:pPr>
        <w:pStyle w:val="AutoritetiEmer"/>
        <w:rPr>
          <w:sz w:val="21"/>
          <w:szCs w:val="21"/>
        </w:rPr>
      </w:pPr>
      <w:r w:rsidRPr="00927F67">
        <w:rPr>
          <w:sz w:val="21"/>
          <w:szCs w:val="21"/>
        </w:rPr>
        <w:t xml:space="preserve">Hamide Kaptelli </w:t>
      </w:r>
    </w:p>
    <w:p w:rsidR="00584367" w:rsidRPr="00927F67" w:rsidRDefault="00584367" w:rsidP="0058436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436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2DEE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23747D-1561-4B15-8943-E4683B23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843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8436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8436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8436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