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145" w:rsidRDefault="00B75145" w:rsidP="00B75145">
      <w:pPr>
        <w:pStyle w:val="TitulliTitull"/>
        <w:keepNext w:val="0"/>
      </w:pPr>
      <w:bookmarkStart w:id="0" w:name="_GoBack"/>
      <w:bookmarkEnd w:id="0"/>
      <w:r>
        <w:t>Kërkesë</w:t>
      </w:r>
    </w:p>
    <w:p w:rsidR="00B75145" w:rsidRDefault="00B75145" w:rsidP="00B75145">
      <w:pPr>
        <w:pStyle w:val="Paragrafi"/>
      </w:pPr>
    </w:p>
    <w:p w:rsidR="00B75145" w:rsidRDefault="00B75145" w:rsidP="00B75145">
      <w:pPr>
        <w:pStyle w:val="Paragrafi"/>
      </w:pPr>
    </w:p>
    <w:p w:rsidR="00B75145" w:rsidRDefault="00B75145" w:rsidP="00B75145">
      <w:pPr>
        <w:pStyle w:val="Paragrafi"/>
      </w:pPr>
      <w:r>
        <w:t>Shtetasi Nexhmi Kasa, i biri i Qazimit dhe i Rukijes, i dtëlindjes 1963, lindur në Kocaj të Komunës Baldushk dhe banues në Farkë të Vogël-Tiranë, kërkon shpalljen të vdekur të xhaxhait të tij Hajdar Hasan Kasa</w:t>
      </w:r>
    </w:p>
    <w:p w:rsidR="00B75145" w:rsidRDefault="00B75145" w:rsidP="00B75145">
      <w:pPr>
        <w:pStyle w:val="Paragrafi"/>
      </w:pPr>
    </w:p>
    <w:p w:rsidR="00B75145" w:rsidRDefault="00B75145" w:rsidP="00B75145">
      <w:pPr>
        <w:pStyle w:val="Autoriteti"/>
        <w:keepNext w:val="0"/>
      </w:pPr>
      <w:r>
        <w:t>Kërkuesi</w:t>
      </w:r>
    </w:p>
    <w:p w:rsidR="00B75145" w:rsidRPr="005712DD" w:rsidRDefault="00B75145" w:rsidP="00B75145">
      <w:pPr>
        <w:pStyle w:val="AutoritetiEmer"/>
      </w:pPr>
      <w:r w:rsidRPr="005712DD">
        <w:t>Nexhmi Kasa</w:t>
      </w:r>
    </w:p>
    <w:sectPr w:rsidR="00B75145" w:rsidRPr="005712DD" w:rsidSect="00B75145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33D5">
      <w:pPr>
        <w:spacing w:line="240" w:lineRule="auto"/>
      </w:pPr>
      <w:r>
        <w:separator/>
      </w:r>
    </w:p>
  </w:endnote>
  <w:endnote w:type="continuationSeparator" w:id="0">
    <w:p w:rsidR="00000000" w:rsidRDefault="00B83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145" w:rsidRDefault="00B75145" w:rsidP="00B7514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5145" w:rsidRDefault="00B75145" w:rsidP="00B7514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145" w:rsidRDefault="00B75145" w:rsidP="00B7514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33D5">
      <w:rPr>
        <w:rStyle w:val="PageNumber"/>
        <w:noProof/>
      </w:rPr>
      <w:t>1</w:t>
    </w:r>
    <w:r>
      <w:rPr>
        <w:rStyle w:val="PageNumber"/>
      </w:rPr>
      <w:fldChar w:fldCharType="end"/>
    </w:r>
  </w:p>
  <w:p w:rsidR="00B75145" w:rsidRDefault="00B75145" w:rsidP="00B7514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33D5">
      <w:pPr>
        <w:spacing w:line="240" w:lineRule="auto"/>
      </w:pPr>
      <w:r>
        <w:separator/>
      </w:r>
    </w:p>
  </w:footnote>
  <w:footnote w:type="continuationSeparator" w:id="0">
    <w:p w:rsidR="00000000" w:rsidRDefault="00B833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5145"/>
    <w:rsid w:val="00093BA7"/>
    <w:rsid w:val="00155FB1"/>
    <w:rsid w:val="00427864"/>
    <w:rsid w:val="00B75145"/>
    <w:rsid w:val="00B833D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70CE54-12E7-49D1-8C9C-4BE3B256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145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751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rsid w:val="00B751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75145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