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90" w:rsidRPr="00687A0C" w:rsidRDefault="008A0290" w:rsidP="008A0290">
      <w:pPr>
        <w:pStyle w:val="Paragrafi0"/>
        <w:jc w:val="center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KËRKESË</w:t>
      </w:r>
    </w:p>
    <w:p w:rsidR="008A0290" w:rsidRPr="00687A0C" w:rsidRDefault="008A0290" w:rsidP="008A0290">
      <w:pPr>
        <w:pStyle w:val="Paragrafi0"/>
        <w:rPr>
          <w:sz w:val="21"/>
          <w:szCs w:val="21"/>
        </w:rPr>
      </w:pPr>
    </w:p>
    <w:p w:rsidR="008A0290" w:rsidRPr="00687A0C" w:rsidRDefault="008A0290" w:rsidP="008A029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 xml:space="preserve">Shtetasi Gjyshi Tofik Ramaj, lindur e banues në Bishan të komunës Novoselë-Vlorë, kërkon shpalljen të vdekur të shtetases Shaqe Nazif Ramaj. </w:t>
      </w:r>
    </w:p>
    <w:p w:rsidR="008A0290" w:rsidRPr="00687A0C" w:rsidRDefault="008A0290" w:rsidP="008A0290">
      <w:pPr>
        <w:pStyle w:val="Paragrafi0"/>
        <w:ind w:firstLine="0"/>
        <w:rPr>
          <w:sz w:val="21"/>
          <w:szCs w:val="21"/>
        </w:rPr>
      </w:pPr>
    </w:p>
    <w:sectPr w:rsidR="008A0290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029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0290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00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8EB211-6F62-4AEC-8E91-80B066B5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8A029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