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DA3" w:rsidRPr="00641AA4" w:rsidRDefault="00454DA3" w:rsidP="00454DA3">
      <w:pPr>
        <w:pStyle w:val="Akti"/>
      </w:pPr>
      <w:bookmarkStart w:id="0" w:name="_GoBack"/>
      <w:bookmarkEnd w:id="0"/>
      <w:r w:rsidRPr="00641AA4">
        <w:t>K</w:t>
      </w:r>
      <w:r>
        <w:t>ë</w:t>
      </w:r>
      <w:r w:rsidRPr="00641AA4">
        <w:t>rkes</w:t>
      </w:r>
      <w:r>
        <w:t>ë</w:t>
      </w:r>
    </w:p>
    <w:p w:rsidR="00454DA3" w:rsidRPr="00641AA4" w:rsidRDefault="00454DA3" w:rsidP="00454DA3">
      <w:pPr>
        <w:pStyle w:val="Paragrafi0"/>
      </w:pPr>
    </w:p>
    <w:p w:rsidR="00454DA3" w:rsidRPr="00641AA4" w:rsidRDefault="00454DA3" w:rsidP="00454DA3">
      <w:pPr>
        <w:pStyle w:val="Paragrafi0"/>
      </w:pPr>
      <w:r w:rsidRPr="00641AA4">
        <w:t xml:space="preserve">Shtetasi Bujar Karagjozi </w:t>
      </w:r>
      <w:r>
        <w:t xml:space="preserve">banues në Durrës, </w:t>
      </w:r>
      <w:r w:rsidRPr="00641AA4">
        <w:t>k</w:t>
      </w:r>
      <w:r>
        <w:t>ë</w:t>
      </w:r>
      <w:r w:rsidRPr="00641AA4">
        <w:t>rkon shpalljen t</w:t>
      </w:r>
      <w:r>
        <w:t>ë</w:t>
      </w:r>
      <w:r w:rsidRPr="00641AA4">
        <w:t xml:space="preserve"> zhdukur t</w:t>
      </w:r>
      <w:r>
        <w:t>ë</w:t>
      </w:r>
      <w:r w:rsidRPr="00641AA4">
        <w:t xml:space="preserve"> shtetasit Talat Karagjozi.</w:t>
      </w:r>
    </w:p>
    <w:p w:rsidR="00454DA3" w:rsidRDefault="00454DA3" w:rsidP="00454DA3">
      <w:pPr>
        <w:pStyle w:val="Paragrafi0"/>
      </w:pPr>
    </w:p>
    <w:p w:rsidR="00454DA3" w:rsidRDefault="00454DA3" w:rsidP="00454DA3">
      <w:pPr>
        <w:pStyle w:val="Autoriteti"/>
      </w:pPr>
      <w:r>
        <w:t>Kërkuesi</w:t>
      </w:r>
    </w:p>
    <w:p w:rsidR="00454DA3" w:rsidRPr="00641AA4" w:rsidRDefault="00454DA3" w:rsidP="00454DA3">
      <w:pPr>
        <w:pStyle w:val="AutoritetiEmer"/>
      </w:pPr>
      <w:r>
        <w:t>Talat Karagjozi</w:t>
      </w:r>
    </w:p>
    <w:sectPr w:rsidR="00454DA3" w:rsidRPr="00641AA4" w:rsidSect="00454DA3">
      <w:footerReference w:type="even" r:id="rId6"/>
      <w:footerReference w:type="default" r:id="rId7"/>
      <w:pgSz w:w="11907" w:h="16840" w:code="9"/>
      <w:pgMar w:top="1418" w:right="1418" w:bottom="1440" w:left="1418" w:header="1304" w:footer="1134" w:gutter="0"/>
      <w:pgNumType w:start="496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E26B4">
      <w:r>
        <w:separator/>
      </w:r>
    </w:p>
  </w:endnote>
  <w:endnote w:type="continuationSeparator" w:id="0">
    <w:p w:rsidR="00000000" w:rsidRDefault="007E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DA3" w:rsidRDefault="00454DA3" w:rsidP="00454DA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54DA3" w:rsidRDefault="00454DA3" w:rsidP="00454DA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DA3" w:rsidRPr="00E12EBE" w:rsidRDefault="00454DA3" w:rsidP="00454DA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12EBE">
      <w:rPr>
        <w:rStyle w:val="PageNumber"/>
        <w:rFonts w:ascii="CG Times" w:hAnsi="CG Times"/>
        <w:sz w:val="22"/>
        <w:szCs w:val="22"/>
      </w:rPr>
      <w:fldChar w:fldCharType="begin"/>
    </w:r>
    <w:r w:rsidRPr="00E12EB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12EBE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4969</w:t>
    </w:r>
    <w:r w:rsidRPr="00E12EBE">
      <w:rPr>
        <w:rStyle w:val="PageNumber"/>
        <w:rFonts w:ascii="CG Times" w:hAnsi="CG Times"/>
        <w:sz w:val="22"/>
        <w:szCs w:val="22"/>
      </w:rPr>
      <w:fldChar w:fldCharType="end"/>
    </w:r>
  </w:p>
  <w:p w:rsidR="00454DA3" w:rsidRDefault="00454DA3" w:rsidP="00454DA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E26B4">
      <w:r>
        <w:separator/>
      </w:r>
    </w:p>
  </w:footnote>
  <w:footnote w:type="continuationSeparator" w:id="0">
    <w:p w:rsidR="00000000" w:rsidRDefault="007E26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4DA3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54DA3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6B4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61E811-238B-4167-A091-AC5DE8C9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DA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454DA3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54D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4DA3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