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59B" w:rsidRPr="00B240F3" w:rsidRDefault="005C159B" w:rsidP="005C159B">
      <w:pPr>
        <w:pStyle w:val="Akti"/>
        <w:keepNext w:val="0"/>
      </w:pPr>
      <w:bookmarkStart w:id="0" w:name="_GoBack"/>
      <w:bookmarkEnd w:id="0"/>
      <w:r w:rsidRPr="00B240F3">
        <w:t>KËRKESË</w:t>
      </w:r>
    </w:p>
    <w:p w:rsidR="005C159B" w:rsidRPr="00B240F3" w:rsidRDefault="005C159B" w:rsidP="005C159B">
      <w:pPr>
        <w:pStyle w:val="Paragrafi0"/>
        <w:rPr>
          <w:szCs w:val="22"/>
        </w:rPr>
      </w:pPr>
    </w:p>
    <w:p w:rsidR="005C159B" w:rsidRPr="00B240F3" w:rsidRDefault="005C159B" w:rsidP="005C159B">
      <w:pPr>
        <w:pStyle w:val="Paragrafi0"/>
        <w:rPr>
          <w:szCs w:val="22"/>
        </w:rPr>
      </w:pPr>
      <w:r w:rsidRPr="00B240F3">
        <w:rPr>
          <w:szCs w:val="22"/>
        </w:rPr>
        <w:t>Shtetasi Nikollaq Paparusi, lindur dhe banues në Elbasan, kërkon shpalljen të vdekur të shtetasit Theodhor Paparusi, i cili ka lindur më datën 15 nëntor 1952.</w:t>
      </w:r>
    </w:p>
    <w:p w:rsidR="005C159B" w:rsidRPr="00B240F3" w:rsidRDefault="005C159B" w:rsidP="005C159B">
      <w:pPr>
        <w:pStyle w:val="Paragrafi0"/>
        <w:rPr>
          <w:szCs w:val="22"/>
        </w:rPr>
      </w:pPr>
    </w:p>
    <w:p w:rsidR="005C159B" w:rsidRPr="00B240F3" w:rsidRDefault="005C159B" w:rsidP="005C159B">
      <w:pPr>
        <w:pStyle w:val="Autoriteti"/>
      </w:pPr>
      <w:r w:rsidRPr="00B240F3">
        <w:t>Kërkuesi</w:t>
      </w:r>
    </w:p>
    <w:p w:rsidR="005C159B" w:rsidRPr="00B240F3" w:rsidRDefault="005C159B" w:rsidP="005C159B">
      <w:pPr>
        <w:pStyle w:val="AutoritetiEmer"/>
      </w:pPr>
      <w:r w:rsidRPr="00B240F3">
        <w:t>Nikollaq Paparusi</w:t>
      </w:r>
    </w:p>
    <w:sectPr w:rsidR="005C159B" w:rsidRPr="00B240F3" w:rsidSect="005C159B">
      <w:footerReference w:type="even" r:id="rId6"/>
      <w:footerReference w:type="default" r:id="rId7"/>
      <w:pgSz w:w="11907" w:h="16840" w:code="9"/>
      <w:pgMar w:top="1440" w:right="1418" w:bottom="1418" w:left="1418" w:header="1304" w:footer="1134" w:gutter="0"/>
      <w:pgNumType w:start="49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7FA1">
      <w:r>
        <w:separator/>
      </w:r>
    </w:p>
  </w:endnote>
  <w:endnote w:type="continuationSeparator" w:id="0">
    <w:p w:rsidR="00000000" w:rsidRDefault="006F7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59B" w:rsidRDefault="005C159B" w:rsidP="005C159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159B" w:rsidRDefault="005C159B" w:rsidP="005C159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59B" w:rsidRDefault="005C159B" w:rsidP="005C159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4985</w:t>
    </w:r>
    <w:r>
      <w:rPr>
        <w:rStyle w:val="PageNumber"/>
      </w:rPr>
      <w:fldChar w:fldCharType="end"/>
    </w:r>
  </w:p>
  <w:p w:rsidR="005C159B" w:rsidRDefault="005C159B" w:rsidP="005C159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7FA1">
      <w:r>
        <w:separator/>
      </w:r>
    </w:p>
  </w:footnote>
  <w:footnote w:type="continuationSeparator" w:id="0">
    <w:p w:rsidR="00000000" w:rsidRDefault="006F7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159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59B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6F7FA1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60CF0F-6AE9-4F91-8EE8-32FD6292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59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5C159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1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