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837" w:rsidRDefault="002C1837" w:rsidP="002C1837">
      <w:pPr>
        <w:pStyle w:val="Akti"/>
      </w:pPr>
      <w:bookmarkStart w:id="0" w:name="_GoBack"/>
      <w:bookmarkEnd w:id="0"/>
      <w:r>
        <w:t>Kërkesë</w:t>
      </w:r>
    </w:p>
    <w:p w:rsidR="002C1837" w:rsidRDefault="002C1837" w:rsidP="002C1837">
      <w:pPr>
        <w:pStyle w:val="Paragrafi"/>
      </w:pPr>
    </w:p>
    <w:p w:rsidR="002C1837" w:rsidRDefault="002C1837" w:rsidP="002C1837">
      <w:pPr>
        <w:pStyle w:val="Paragrafi"/>
      </w:pPr>
      <w:r>
        <w:t>Shtetasi Bruno Musha, i biri i Agimit dhe Irenës, i datëlindjes 9.12.1984, lindur dhe banues në Tiranë, kërkon shplljen të zhdukur të shtetases Irena Seli.</w:t>
      </w:r>
    </w:p>
    <w:p w:rsidR="002C1837" w:rsidRDefault="002C1837" w:rsidP="002C1837">
      <w:pPr>
        <w:pStyle w:val="Paragrafi"/>
      </w:pPr>
    </w:p>
    <w:p w:rsidR="002C1837" w:rsidRDefault="002C1837" w:rsidP="002C1837">
      <w:pPr>
        <w:pStyle w:val="Autoriteti"/>
      </w:pPr>
      <w:r>
        <w:t>Kërkues</w:t>
      </w:r>
    </w:p>
    <w:p w:rsidR="002C1837" w:rsidRDefault="002C1837" w:rsidP="002C1837">
      <w:pPr>
        <w:pStyle w:val="AutoritetiEmer"/>
      </w:pPr>
      <w:r>
        <w:t xml:space="preserve">Burno Musha </w:t>
      </w:r>
    </w:p>
    <w:sectPr w:rsidR="002C1837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1837"/>
    <w:rsid w:val="002C1837"/>
    <w:rsid w:val="002F604F"/>
    <w:rsid w:val="0070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26BC9E-2720-45A7-8A2B-13114FDF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C18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C183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2C183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C183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2C183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C18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C183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2019-03-18T15:14:00Z</dcterms:created>
  <dcterms:modified xsi:type="dcterms:W3CDTF">2019-03-18T15:14:00Z</dcterms:modified>
</cp:coreProperties>
</file>