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CF5" w:rsidRDefault="003F4CF5" w:rsidP="003F4CF5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KËRKESË</w:t>
      </w:r>
    </w:p>
    <w:p w:rsidR="003F4CF5" w:rsidRDefault="003F4CF5" w:rsidP="003F4CF5">
      <w:pPr>
        <w:pStyle w:val="Paragrafi"/>
        <w:rPr>
          <w:sz w:val="14"/>
          <w:lang w:val="sq-AL"/>
        </w:rPr>
      </w:pPr>
    </w:p>
    <w:p w:rsidR="003F4CF5" w:rsidRDefault="003F4CF5" w:rsidP="003F4CF5">
      <w:pPr>
        <w:pStyle w:val="Paragrafi"/>
        <w:ind w:firstLine="288"/>
        <w:rPr>
          <w:lang w:val="sq-AL"/>
        </w:rPr>
      </w:pPr>
      <w:r>
        <w:rPr>
          <w:lang w:val="sq-AL"/>
        </w:rPr>
        <w:t>Shtetasi Neço Rondo kërkon pranë Gjykatës së Rrethit Gjyqësor Vlorë, shpalljen të zhdukur të shtetasit Petro Rondo, i datëlindjen 26.5.1934.</w:t>
      </w:r>
    </w:p>
    <w:p w:rsidR="003F4CF5" w:rsidRDefault="003F4CF5" w:rsidP="003F4CF5">
      <w:pPr>
        <w:pStyle w:val="Paragrafi"/>
        <w:rPr>
          <w:sz w:val="14"/>
          <w:lang w:val="sq-AL"/>
        </w:rPr>
      </w:pPr>
    </w:p>
    <w:p w:rsidR="003F4CF5" w:rsidRDefault="003F4CF5" w:rsidP="003F4CF5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KËRKUESI </w:t>
      </w:r>
    </w:p>
    <w:p w:rsidR="003F4CF5" w:rsidRDefault="003F4CF5" w:rsidP="003F4CF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Neço Rondo</w:t>
      </w:r>
    </w:p>
    <w:p w:rsidR="00667A79" w:rsidRDefault="00667A79">
      <w:bookmarkStart w:id="0" w:name="_GoBack"/>
      <w:bookmarkEnd w:id="0"/>
    </w:p>
    <w:sectPr w:rsidR="00667A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CF5"/>
    <w:rsid w:val="003F4CF5"/>
    <w:rsid w:val="0066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2DC57B-22B9-46F2-A6F6-2BE166D7B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F4CF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F4CF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85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2018-07-19T13:22:00Z</dcterms:created>
  <dcterms:modified xsi:type="dcterms:W3CDTF">2018-07-19T13:22:00Z</dcterms:modified>
</cp:coreProperties>
</file>