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761A4" w14:textId="77777777" w:rsidR="000F74B6" w:rsidRPr="00956396" w:rsidRDefault="006F27A3" w:rsidP="009563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956396">
        <w:rPr>
          <w:rFonts w:ascii="Garamond" w:hAnsi="Garamond"/>
          <w:b/>
          <w:sz w:val="24"/>
          <w:szCs w:val="28"/>
        </w:rPr>
        <w:t>KËRKESË</w:t>
      </w:r>
    </w:p>
    <w:p w14:paraId="1107817B" w14:textId="39099F41" w:rsidR="00956396" w:rsidRDefault="00956396" w:rsidP="00956396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1107817C" w14:textId="6F7044DE" w:rsidR="00C314FC" w:rsidRPr="00956396" w:rsidRDefault="00AC0CF6" w:rsidP="00956396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956396">
        <w:rPr>
          <w:rFonts w:ascii="Garamond" w:hAnsi="Garamond"/>
          <w:sz w:val="24"/>
          <w:szCs w:val="28"/>
        </w:rPr>
        <w:t>Shtetasja</w:t>
      </w:r>
      <w:r w:rsidR="00C648F8" w:rsidRPr="00956396">
        <w:rPr>
          <w:rFonts w:ascii="Garamond" w:hAnsi="Garamond"/>
          <w:sz w:val="24"/>
          <w:szCs w:val="28"/>
        </w:rPr>
        <w:t xml:space="preserve"> </w:t>
      </w:r>
      <w:r w:rsidRPr="00956396">
        <w:rPr>
          <w:rFonts w:ascii="Garamond" w:hAnsi="Garamond"/>
          <w:sz w:val="24"/>
          <w:szCs w:val="28"/>
        </w:rPr>
        <w:t>Rudina</w:t>
      </w:r>
      <w:r w:rsidR="00BB61A2">
        <w:rPr>
          <w:rFonts w:ascii="Garamond" w:hAnsi="Garamond"/>
          <w:sz w:val="24"/>
          <w:szCs w:val="28"/>
        </w:rPr>
        <w:t xml:space="preserve"> </w:t>
      </w:r>
      <w:bookmarkStart w:id="0" w:name="_GoBack"/>
      <w:bookmarkEnd w:id="0"/>
      <w:proofErr w:type="spellStart"/>
      <w:r w:rsidRPr="00956396">
        <w:rPr>
          <w:rFonts w:ascii="Garamond" w:hAnsi="Garamond"/>
          <w:sz w:val="24"/>
          <w:szCs w:val="28"/>
        </w:rPr>
        <w:t>Zaloshnja</w:t>
      </w:r>
      <w:proofErr w:type="spellEnd"/>
      <w:r w:rsidR="00C314FC" w:rsidRPr="00956396">
        <w:rPr>
          <w:rFonts w:ascii="Garamond" w:hAnsi="Garamond"/>
          <w:sz w:val="24"/>
          <w:szCs w:val="28"/>
        </w:rPr>
        <w:t xml:space="preserve"> kërko</w:t>
      </w:r>
      <w:r w:rsidR="00DA7100" w:rsidRPr="00956396">
        <w:rPr>
          <w:rFonts w:ascii="Garamond" w:hAnsi="Garamond"/>
          <w:sz w:val="24"/>
          <w:szCs w:val="28"/>
        </w:rPr>
        <w:t>n</w:t>
      </w:r>
      <w:r w:rsidR="00C314FC" w:rsidRPr="00956396">
        <w:rPr>
          <w:rFonts w:ascii="Garamond" w:hAnsi="Garamond"/>
          <w:sz w:val="24"/>
          <w:szCs w:val="28"/>
        </w:rPr>
        <w:t xml:space="preserve"> pranë Gjykatës së </w:t>
      </w:r>
      <w:r w:rsidR="00114FC5" w:rsidRPr="00956396">
        <w:rPr>
          <w:rFonts w:ascii="Garamond" w:hAnsi="Garamond"/>
          <w:sz w:val="24"/>
          <w:szCs w:val="28"/>
        </w:rPr>
        <w:t xml:space="preserve">Shkallës së Parë </w:t>
      </w:r>
      <w:r w:rsidR="00E609B1" w:rsidRPr="00956396">
        <w:rPr>
          <w:rFonts w:ascii="Garamond" w:hAnsi="Garamond"/>
          <w:sz w:val="24"/>
          <w:szCs w:val="28"/>
        </w:rPr>
        <w:t xml:space="preserve">të </w:t>
      </w:r>
      <w:r w:rsidR="00B9254A" w:rsidRPr="00956396">
        <w:rPr>
          <w:rFonts w:ascii="Garamond" w:hAnsi="Garamond"/>
          <w:sz w:val="24"/>
          <w:szCs w:val="28"/>
        </w:rPr>
        <w:t xml:space="preserve">Juridiksionit të Përgjithshëm </w:t>
      </w:r>
      <w:r w:rsidRPr="00956396">
        <w:rPr>
          <w:rFonts w:ascii="Garamond" w:hAnsi="Garamond"/>
          <w:sz w:val="24"/>
          <w:szCs w:val="28"/>
        </w:rPr>
        <w:t>Tiran</w:t>
      </w:r>
      <w:r w:rsidR="00DE512C" w:rsidRPr="00956396">
        <w:rPr>
          <w:rFonts w:ascii="Garamond" w:hAnsi="Garamond"/>
          <w:sz w:val="24"/>
          <w:szCs w:val="28"/>
        </w:rPr>
        <w:t>ë</w:t>
      </w:r>
      <w:r w:rsidR="00C314FC" w:rsidRPr="00956396">
        <w:rPr>
          <w:rFonts w:ascii="Garamond" w:hAnsi="Garamond"/>
          <w:sz w:val="24"/>
          <w:szCs w:val="28"/>
        </w:rPr>
        <w:t xml:space="preserve">, </w:t>
      </w:r>
      <w:r w:rsidR="00EF1DFA" w:rsidRPr="00956396">
        <w:rPr>
          <w:rFonts w:ascii="Garamond" w:hAnsi="Garamond"/>
          <w:sz w:val="24"/>
          <w:szCs w:val="28"/>
        </w:rPr>
        <w:t xml:space="preserve">shpalljen </w:t>
      </w:r>
      <w:r w:rsidRPr="00956396">
        <w:rPr>
          <w:rFonts w:ascii="Garamond" w:hAnsi="Garamond"/>
          <w:sz w:val="24"/>
          <w:szCs w:val="28"/>
        </w:rPr>
        <w:t>të</w:t>
      </w:r>
      <w:r w:rsidR="00AE37CD" w:rsidRPr="00956396">
        <w:rPr>
          <w:rFonts w:ascii="Garamond" w:hAnsi="Garamond"/>
          <w:sz w:val="24"/>
          <w:szCs w:val="28"/>
        </w:rPr>
        <w:t xml:space="preserve"> </w:t>
      </w:r>
      <w:r w:rsidRPr="00956396">
        <w:rPr>
          <w:rFonts w:ascii="Garamond" w:hAnsi="Garamond"/>
          <w:sz w:val="24"/>
          <w:szCs w:val="28"/>
        </w:rPr>
        <w:t>zhdukur t</w:t>
      </w:r>
      <w:r w:rsidR="00264BED" w:rsidRPr="00956396">
        <w:rPr>
          <w:rFonts w:ascii="Garamond" w:hAnsi="Garamond"/>
          <w:sz w:val="24"/>
          <w:szCs w:val="28"/>
        </w:rPr>
        <w:t>ë shtetasit</w:t>
      </w:r>
      <w:r w:rsidR="0001008B" w:rsidRPr="00956396">
        <w:rPr>
          <w:rFonts w:ascii="Garamond" w:hAnsi="Garamond"/>
          <w:sz w:val="24"/>
          <w:szCs w:val="28"/>
        </w:rPr>
        <w:t xml:space="preserve"> </w:t>
      </w:r>
      <w:proofErr w:type="spellStart"/>
      <w:r w:rsidRPr="00956396">
        <w:rPr>
          <w:rFonts w:ascii="Garamond" w:hAnsi="Garamond"/>
          <w:sz w:val="24"/>
          <w:szCs w:val="28"/>
        </w:rPr>
        <w:t>Xhavit</w:t>
      </w:r>
      <w:proofErr w:type="spellEnd"/>
      <w:r w:rsidRPr="00956396">
        <w:rPr>
          <w:rFonts w:ascii="Garamond" w:hAnsi="Garamond"/>
          <w:sz w:val="24"/>
          <w:szCs w:val="28"/>
        </w:rPr>
        <w:t xml:space="preserve"> </w:t>
      </w:r>
      <w:proofErr w:type="spellStart"/>
      <w:r w:rsidRPr="00BB61A2">
        <w:rPr>
          <w:rFonts w:ascii="Garamond" w:hAnsi="Garamond"/>
          <w:sz w:val="24"/>
          <w:szCs w:val="28"/>
          <w:highlight w:val="yellow"/>
        </w:rPr>
        <w:t>Muça</w:t>
      </w:r>
      <w:proofErr w:type="spellEnd"/>
      <w:r w:rsidR="00264BED" w:rsidRPr="00956396">
        <w:rPr>
          <w:rFonts w:ascii="Garamond" w:hAnsi="Garamond"/>
          <w:sz w:val="24"/>
          <w:szCs w:val="28"/>
        </w:rPr>
        <w:t xml:space="preserve">, </w:t>
      </w:r>
      <w:r w:rsidRPr="00956396">
        <w:rPr>
          <w:rFonts w:ascii="Garamond" w:hAnsi="Garamond"/>
          <w:sz w:val="24"/>
          <w:szCs w:val="28"/>
        </w:rPr>
        <w:t xml:space="preserve">me atësi </w:t>
      </w:r>
      <w:proofErr w:type="spellStart"/>
      <w:r w:rsidRPr="00956396">
        <w:rPr>
          <w:rFonts w:ascii="Garamond" w:hAnsi="Garamond"/>
          <w:sz w:val="24"/>
          <w:szCs w:val="28"/>
        </w:rPr>
        <w:t>Beqir</w:t>
      </w:r>
      <w:proofErr w:type="spellEnd"/>
      <w:r w:rsidRPr="00956396">
        <w:rPr>
          <w:rFonts w:ascii="Garamond" w:hAnsi="Garamond"/>
          <w:sz w:val="24"/>
          <w:szCs w:val="28"/>
        </w:rPr>
        <w:t xml:space="preserve"> dhe amësi </w:t>
      </w:r>
      <w:proofErr w:type="spellStart"/>
      <w:r w:rsidRPr="00956396">
        <w:rPr>
          <w:rFonts w:ascii="Garamond" w:hAnsi="Garamond"/>
          <w:sz w:val="24"/>
          <w:szCs w:val="28"/>
        </w:rPr>
        <w:t>Hajrije</w:t>
      </w:r>
      <w:proofErr w:type="spellEnd"/>
      <w:r w:rsidR="00BB61A2">
        <w:rPr>
          <w:rFonts w:ascii="Garamond" w:hAnsi="Garamond"/>
          <w:sz w:val="24"/>
          <w:szCs w:val="28"/>
        </w:rPr>
        <w:t>,</w:t>
      </w:r>
      <w:r w:rsidRPr="00956396">
        <w:rPr>
          <w:rFonts w:ascii="Garamond" w:hAnsi="Garamond"/>
          <w:sz w:val="24"/>
          <w:szCs w:val="28"/>
        </w:rPr>
        <w:t xml:space="preserve"> </w:t>
      </w:r>
      <w:r w:rsidR="00264BED" w:rsidRPr="00956396">
        <w:rPr>
          <w:rFonts w:ascii="Garamond" w:hAnsi="Garamond"/>
          <w:sz w:val="24"/>
          <w:szCs w:val="28"/>
        </w:rPr>
        <w:t>i</w:t>
      </w:r>
      <w:r w:rsidR="00DA7100" w:rsidRPr="00956396">
        <w:rPr>
          <w:rFonts w:ascii="Garamond" w:hAnsi="Garamond"/>
          <w:sz w:val="24"/>
          <w:szCs w:val="28"/>
        </w:rPr>
        <w:t xml:space="preserve"> datëlindjes </w:t>
      </w:r>
      <w:r w:rsidRPr="00956396">
        <w:rPr>
          <w:rFonts w:ascii="Garamond" w:hAnsi="Garamond"/>
          <w:sz w:val="24"/>
          <w:szCs w:val="28"/>
        </w:rPr>
        <w:t>16.5</w:t>
      </w:r>
      <w:r w:rsidR="00DA64B2" w:rsidRPr="00956396">
        <w:rPr>
          <w:rFonts w:ascii="Garamond" w:hAnsi="Garamond"/>
          <w:sz w:val="24"/>
          <w:szCs w:val="28"/>
        </w:rPr>
        <w:t>.19</w:t>
      </w:r>
      <w:r w:rsidRPr="00956396">
        <w:rPr>
          <w:rFonts w:ascii="Garamond" w:hAnsi="Garamond"/>
          <w:sz w:val="24"/>
          <w:szCs w:val="28"/>
        </w:rPr>
        <w:t>41</w:t>
      </w:r>
      <w:r w:rsidR="00F953CB" w:rsidRPr="00956396">
        <w:rPr>
          <w:rFonts w:ascii="Garamond" w:hAnsi="Garamond"/>
          <w:sz w:val="24"/>
          <w:szCs w:val="28"/>
        </w:rPr>
        <w:t xml:space="preserve">, lindur </w:t>
      </w:r>
      <w:r w:rsidR="0001008B" w:rsidRPr="00956396">
        <w:rPr>
          <w:rFonts w:ascii="Garamond" w:hAnsi="Garamond"/>
          <w:sz w:val="24"/>
          <w:szCs w:val="28"/>
        </w:rPr>
        <w:t xml:space="preserve">dhe banues </w:t>
      </w:r>
      <w:r w:rsidR="00F953CB" w:rsidRPr="00956396">
        <w:rPr>
          <w:rFonts w:ascii="Garamond" w:hAnsi="Garamond"/>
          <w:sz w:val="24"/>
          <w:szCs w:val="28"/>
        </w:rPr>
        <w:t xml:space="preserve">në </w:t>
      </w:r>
      <w:r w:rsidRPr="00956396">
        <w:rPr>
          <w:rFonts w:ascii="Garamond" w:hAnsi="Garamond"/>
          <w:sz w:val="24"/>
          <w:szCs w:val="28"/>
        </w:rPr>
        <w:t>Tiranë</w:t>
      </w:r>
      <w:r w:rsidR="0001008B" w:rsidRPr="00956396">
        <w:rPr>
          <w:rFonts w:ascii="Garamond" w:hAnsi="Garamond"/>
          <w:sz w:val="24"/>
          <w:szCs w:val="28"/>
        </w:rPr>
        <w:t>.</w:t>
      </w:r>
    </w:p>
    <w:p w14:paraId="4F15B82D" w14:textId="77777777" w:rsidR="00956396" w:rsidRDefault="00956396" w:rsidP="00956396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0F47797B" w14:textId="77777777" w:rsidR="00C314FC" w:rsidRPr="00956396" w:rsidRDefault="00956396" w:rsidP="00956396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956396">
        <w:rPr>
          <w:rFonts w:ascii="Garamond" w:hAnsi="Garamond"/>
          <w:sz w:val="24"/>
          <w:szCs w:val="28"/>
        </w:rPr>
        <w:t>KËRKUESE</w:t>
      </w:r>
    </w:p>
    <w:p w14:paraId="1107817E" w14:textId="77777777" w:rsidR="00C648F8" w:rsidRPr="00956396" w:rsidRDefault="00AC0CF6" w:rsidP="009563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956396">
        <w:rPr>
          <w:rFonts w:ascii="Garamond" w:hAnsi="Garamond"/>
          <w:b/>
          <w:sz w:val="24"/>
          <w:szCs w:val="28"/>
        </w:rPr>
        <w:t xml:space="preserve">Rudina </w:t>
      </w:r>
      <w:proofErr w:type="spellStart"/>
      <w:r w:rsidRPr="00956396">
        <w:rPr>
          <w:rFonts w:ascii="Garamond" w:hAnsi="Garamond"/>
          <w:b/>
          <w:sz w:val="24"/>
          <w:szCs w:val="28"/>
        </w:rPr>
        <w:t>Zaloshnja</w:t>
      </w:r>
      <w:proofErr w:type="spellEnd"/>
    </w:p>
    <w:sectPr w:rsidR="00C648F8" w:rsidRPr="009563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56396"/>
    <w:rsid w:val="00956F02"/>
    <w:rsid w:val="00957B88"/>
    <w:rsid w:val="00A45016"/>
    <w:rsid w:val="00A51E00"/>
    <w:rsid w:val="00AC0CF6"/>
    <w:rsid w:val="00AD6F91"/>
    <w:rsid w:val="00AE37CD"/>
    <w:rsid w:val="00B34ACF"/>
    <w:rsid w:val="00B9254A"/>
    <w:rsid w:val="00BB61A2"/>
    <w:rsid w:val="00C056B8"/>
    <w:rsid w:val="00C314FC"/>
    <w:rsid w:val="00C648F8"/>
    <w:rsid w:val="00CA6F23"/>
    <w:rsid w:val="00CD6FF0"/>
    <w:rsid w:val="00D14A4C"/>
    <w:rsid w:val="00DA64B2"/>
    <w:rsid w:val="00DA7100"/>
    <w:rsid w:val="00DE512C"/>
    <w:rsid w:val="00E609B1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7817B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15929-8372</Nr_x002e__x0020_akti>
    <Data_x0020_e_x0020_Krijimit xmlns="0e656187-b300-4fb0-8bf4-3a50f872073c">2025-10-29T11:44:44Z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2025-10-28T00:00:00Z</Date_x0020_protokolli>
    <Titulli xmlns="0e656187-b300-4fb0-8bf4-3a50f872073c">Për shpalljen të zhdukur  të shtetasit Xhavit Muça</Titulli>
    <Modifikuesi xmlns="0e656187-b300-4fb0-8bf4-3a50f872073c">ermira.bukaci</Modifikuesi>
    <Nr_x002e__x0020_prot_x0020_QBZ xmlns="0e656187-b300-4fb0-8bf4-3a50f872073c">1789/1</Nr_x002e__x0020_prot_x0020_QBZ>
    <Data_x0020_e_x0020_Modifikimit xmlns="0e656187-b300-4fb0-8bf4-3a50f872073c">2025-10-29T13:49:59Z</Data_x0020_e_x0020_Modifikimit>
    <Dekretuar xmlns="0e656187-b300-4fb0-8bf4-3a50f872073c">false</Dekretuar>
    <Data xmlns="0e656187-b300-4fb0-8bf4-3a50f872073c">2025-10-27T00:00:00Z</Data>
    <Nr_x002e__x0020_protokolli_x0020_i_x0020_aktit xmlns="0e656187-b300-4fb0-8bf4-3a50f872073c">7092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A76BB2DA9945379999578B7BD698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A76BB2DA9945379999578B7BD698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1A1963-7D61-4C95-BDAF-7714F9FFEA62}">
  <ds:schemaRefs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7461107-6EE4-4811-8EF1-2F16D51D1C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18B2E3-BF0B-4FB7-8E1B-1B33D5E41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039104-04F4-4700-956C-9E52EDC56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02CBA7-3673-4752-A574-7A1E56DA70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Xhavit Muça</vt:lpstr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Xhavit Muça</dc:title>
  <dc:creator>Entela Suli</dc:creator>
  <cp:lastModifiedBy>Fjora Cahani</cp:lastModifiedBy>
  <cp:revision>4</cp:revision>
  <dcterms:created xsi:type="dcterms:W3CDTF">2025-10-29T10:48:00Z</dcterms:created>
  <dcterms:modified xsi:type="dcterms:W3CDTF">2025-10-30T08:37:00Z</dcterms:modified>
</cp:coreProperties>
</file>