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3AB1D" w14:textId="77777777" w:rsidR="000F74B6" w:rsidRDefault="006F27A3" w:rsidP="00E91BBC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E91BBC">
        <w:rPr>
          <w:rFonts w:ascii="Garamond" w:hAnsi="Garamond"/>
          <w:b/>
          <w:sz w:val="24"/>
          <w:szCs w:val="24"/>
        </w:rPr>
        <w:t>KËRKESË</w:t>
      </w:r>
    </w:p>
    <w:p w14:paraId="5B01C90A" w14:textId="77777777" w:rsidR="00E91BBC" w:rsidRPr="00E91BBC" w:rsidRDefault="00E91BBC" w:rsidP="00E91BBC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</w:p>
    <w:p w14:paraId="0EE3AB1E" w14:textId="3D794FB4" w:rsidR="00C314FC" w:rsidRDefault="00264BED" w:rsidP="00E91BBC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91BBC">
        <w:rPr>
          <w:rFonts w:ascii="Garamond" w:hAnsi="Garamond"/>
          <w:sz w:val="24"/>
          <w:szCs w:val="24"/>
        </w:rPr>
        <w:t>Shtet</w:t>
      </w:r>
      <w:r w:rsidR="00FC2B06" w:rsidRPr="00E91BBC">
        <w:rPr>
          <w:rFonts w:ascii="Garamond" w:hAnsi="Garamond"/>
          <w:sz w:val="24"/>
          <w:szCs w:val="24"/>
        </w:rPr>
        <w:t>as</w:t>
      </w:r>
      <w:r w:rsidR="00C160EE" w:rsidRPr="00E91BBC">
        <w:rPr>
          <w:rFonts w:ascii="Garamond" w:hAnsi="Garamond"/>
          <w:sz w:val="24"/>
          <w:szCs w:val="24"/>
        </w:rPr>
        <w:t>i</w:t>
      </w:r>
      <w:r w:rsidR="00C648F8" w:rsidRPr="00E91BBC">
        <w:rPr>
          <w:rFonts w:ascii="Garamond" w:hAnsi="Garamond"/>
          <w:sz w:val="24"/>
          <w:szCs w:val="24"/>
        </w:rPr>
        <w:t xml:space="preserve"> </w:t>
      </w:r>
      <w:r w:rsidR="00C160EE" w:rsidRPr="00E91BBC">
        <w:rPr>
          <w:rFonts w:ascii="Garamond" w:hAnsi="Garamond"/>
          <w:sz w:val="24"/>
          <w:szCs w:val="24"/>
        </w:rPr>
        <w:t>Pllumb Qefalia kërkon</w:t>
      </w:r>
      <w:r w:rsidR="00C314FC" w:rsidRPr="00E91BBC">
        <w:rPr>
          <w:rFonts w:ascii="Garamond" w:hAnsi="Garamond"/>
          <w:sz w:val="24"/>
          <w:szCs w:val="24"/>
        </w:rPr>
        <w:t xml:space="preserve"> pranë Gjykatës së </w:t>
      </w:r>
      <w:r w:rsidR="00114FC5" w:rsidRPr="00E91BBC">
        <w:rPr>
          <w:rFonts w:ascii="Garamond" w:hAnsi="Garamond"/>
          <w:sz w:val="24"/>
          <w:szCs w:val="24"/>
        </w:rPr>
        <w:t xml:space="preserve">Shkallës së Parë </w:t>
      </w:r>
      <w:r w:rsidR="00E609B1" w:rsidRPr="00E91BBC">
        <w:rPr>
          <w:rFonts w:ascii="Garamond" w:hAnsi="Garamond"/>
          <w:sz w:val="24"/>
          <w:szCs w:val="24"/>
        </w:rPr>
        <w:t xml:space="preserve">të </w:t>
      </w:r>
      <w:r w:rsidR="00B9254A" w:rsidRPr="00E91BBC">
        <w:rPr>
          <w:rFonts w:ascii="Garamond" w:hAnsi="Garamond"/>
          <w:sz w:val="24"/>
          <w:szCs w:val="24"/>
        </w:rPr>
        <w:t xml:space="preserve">Juridiksionit të Përgjithshëm </w:t>
      </w:r>
      <w:r w:rsidR="00C160EE" w:rsidRPr="00E91BBC">
        <w:rPr>
          <w:rFonts w:ascii="Garamond" w:hAnsi="Garamond"/>
          <w:sz w:val="24"/>
          <w:szCs w:val="24"/>
        </w:rPr>
        <w:t>Shkodër</w:t>
      </w:r>
      <w:r w:rsidR="00C314FC" w:rsidRPr="00E91BBC">
        <w:rPr>
          <w:rFonts w:ascii="Garamond" w:hAnsi="Garamond"/>
          <w:sz w:val="24"/>
          <w:szCs w:val="24"/>
        </w:rPr>
        <w:t xml:space="preserve"> </w:t>
      </w:r>
      <w:r w:rsidR="00EF1DFA" w:rsidRPr="00E91BBC">
        <w:rPr>
          <w:rFonts w:ascii="Garamond" w:hAnsi="Garamond"/>
          <w:sz w:val="24"/>
          <w:szCs w:val="24"/>
        </w:rPr>
        <w:t xml:space="preserve">shpalljen </w:t>
      </w:r>
      <w:r w:rsidR="00FC2B06" w:rsidRPr="00E91BBC">
        <w:rPr>
          <w:rFonts w:ascii="Garamond" w:hAnsi="Garamond"/>
          <w:sz w:val="24"/>
          <w:szCs w:val="24"/>
        </w:rPr>
        <w:t>të</w:t>
      </w:r>
      <w:r w:rsidR="00AE37CD" w:rsidRPr="00E91BBC">
        <w:rPr>
          <w:rFonts w:ascii="Garamond" w:hAnsi="Garamond"/>
          <w:sz w:val="24"/>
          <w:szCs w:val="24"/>
        </w:rPr>
        <w:t xml:space="preserve"> </w:t>
      </w:r>
      <w:r w:rsidR="00C160EE" w:rsidRPr="00E91BBC">
        <w:rPr>
          <w:rFonts w:ascii="Garamond" w:hAnsi="Garamond"/>
          <w:sz w:val="24"/>
          <w:szCs w:val="24"/>
        </w:rPr>
        <w:t>vdekur</w:t>
      </w:r>
      <w:r w:rsidR="00FC2B06" w:rsidRPr="00E91BBC">
        <w:rPr>
          <w:rFonts w:ascii="Garamond" w:hAnsi="Garamond"/>
          <w:sz w:val="24"/>
          <w:szCs w:val="24"/>
        </w:rPr>
        <w:t xml:space="preserve"> të </w:t>
      </w:r>
      <w:r w:rsidR="00E24241" w:rsidRPr="00E91BBC">
        <w:rPr>
          <w:rFonts w:ascii="Garamond" w:hAnsi="Garamond"/>
          <w:sz w:val="24"/>
          <w:szCs w:val="24"/>
        </w:rPr>
        <w:t xml:space="preserve">shtetasit </w:t>
      </w:r>
      <w:r w:rsidR="00C160EE" w:rsidRPr="00E91BBC">
        <w:rPr>
          <w:rFonts w:ascii="Garamond" w:hAnsi="Garamond"/>
          <w:sz w:val="24"/>
          <w:szCs w:val="24"/>
        </w:rPr>
        <w:t>Pjeter Q</w:t>
      </w:r>
      <w:r w:rsidR="00225D3D">
        <w:rPr>
          <w:rFonts w:ascii="Garamond" w:hAnsi="Garamond"/>
          <w:sz w:val="24"/>
          <w:szCs w:val="24"/>
        </w:rPr>
        <w:t>e</w:t>
      </w:r>
      <w:r w:rsidR="00C160EE" w:rsidRPr="00E91BBC">
        <w:rPr>
          <w:rFonts w:ascii="Garamond" w:hAnsi="Garamond"/>
          <w:sz w:val="24"/>
          <w:szCs w:val="24"/>
        </w:rPr>
        <w:t>falijaj</w:t>
      </w:r>
      <w:bookmarkStart w:id="0" w:name="_GoBack"/>
      <w:bookmarkEnd w:id="0"/>
      <w:r w:rsidR="00E91BBC" w:rsidRPr="00225D3D">
        <w:rPr>
          <w:rFonts w:ascii="Garamond" w:hAnsi="Garamond"/>
          <w:sz w:val="24"/>
          <w:szCs w:val="24"/>
        </w:rPr>
        <w:t>,</w:t>
      </w:r>
      <w:r w:rsidR="00FC2B06" w:rsidRPr="00225D3D">
        <w:rPr>
          <w:rFonts w:ascii="Garamond" w:hAnsi="Garamond"/>
          <w:sz w:val="24"/>
          <w:szCs w:val="24"/>
        </w:rPr>
        <w:t xml:space="preserve"> </w:t>
      </w:r>
      <w:r w:rsidR="00E24241" w:rsidRPr="00225D3D">
        <w:rPr>
          <w:rFonts w:ascii="Garamond" w:hAnsi="Garamond"/>
          <w:sz w:val="24"/>
          <w:szCs w:val="24"/>
        </w:rPr>
        <w:t>i</w:t>
      </w:r>
      <w:r w:rsidR="00DA7100" w:rsidRPr="00225D3D">
        <w:rPr>
          <w:rFonts w:ascii="Garamond" w:hAnsi="Garamond"/>
          <w:sz w:val="24"/>
          <w:szCs w:val="24"/>
        </w:rPr>
        <w:t xml:space="preserve"> </w:t>
      </w:r>
      <w:r w:rsidR="00E24241" w:rsidRPr="00225D3D">
        <w:rPr>
          <w:rFonts w:ascii="Garamond" w:hAnsi="Garamond"/>
          <w:sz w:val="24"/>
          <w:szCs w:val="24"/>
        </w:rPr>
        <w:t xml:space="preserve">lindur më </w:t>
      </w:r>
      <w:r w:rsidR="00C160EE" w:rsidRPr="00225D3D">
        <w:rPr>
          <w:rFonts w:ascii="Garamond" w:hAnsi="Garamond"/>
          <w:sz w:val="24"/>
          <w:szCs w:val="24"/>
        </w:rPr>
        <w:t>4</w:t>
      </w:r>
      <w:r w:rsidR="00E24241" w:rsidRPr="00225D3D">
        <w:rPr>
          <w:rFonts w:ascii="Garamond" w:hAnsi="Garamond"/>
          <w:sz w:val="24"/>
          <w:szCs w:val="24"/>
        </w:rPr>
        <w:t>.</w:t>
      </w:r>
      <w:r w:rsidR="00C160EE" w:rsidRPr="00225D3D">
        <w:rPr>
          <w:rFonts w:ascii="Garamond" w:hAnsi="Garamond"/>
          <w:sz w:val="24"/>
          <w:szCs w:val="24"/>
        </w:rPr>
        <w:t>5</w:t>
      </w:r>
      <w:r w:rsidR="00E24241" w:rsidRPr="00225D3D">
        <w:rPr>
          <w:rFonts w:ascii="Garamond" w:hAnsi="Garamond"/>
          <w:sz w:val="24"/>
          <w:szCs w:val="24"/>
        </w:rPr>
        <w:t>.19</w:t>
      </w:r>
      <w:r w:rsidR="00C160EE" w:rsidRPr="00225D3D">
        <w:rPr>
          <w:rFonts w:ascii="Garamond" w:hAnsi="Garamond"/>
          <w:sz w:val="24"/>
          <w:szCs w:val="24"/>
        </w:rPr>
        <w:t>22, në Bratosh, Shkodër</w:t>
      </w:r>
      <w:r w:rsidR="007A1C4F" w:rsidRPr="00225D3D">
        <w:rPr>
          <w:rFonts w:ascii="Garamond" w:hAnsi="Garamond"/>
          <w:sz w:val="24"/>
          <w:szCs w:val="24"/>
        </w:rPr>
        <w:t>.</w:t>
      </w:r>
    </w:p>
    <w:p w14:paraId="16291C11" w14:textId="77777777" w:rsidR="00E91BBC" w:rsidRPr="00E91BBC" w:rsidRDefault="00E91BBC" w:rsidP="00E91BBC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0EE3AB1F" w14:textId="0970B641" w:rsidR="000D4F8B" w:rsidRPr="00E91BBC" w:rsidRDefault="00E91BBC" w:rsidP="00E91BBC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r w:rsidRPr="00E91BBC">
        <w:rPr>
          <w:rFonts w:ascii="Garamond" w:hAnsi="Garamond"/>
          <w:sz w:val="24"/>
          <w:szCs w:val="24"/>
        </w:rPr>
        <w:t>KËRKUES</w:t>
      </w:r>
    </w:p>
    <w:p w14:paraId="0EE3AB20" w14:textId="77777777" w:rsidR="00CD66A3" w:rsidRPr="00E91BBC" w:rsidRDefault="00C160EE" w:rsidP="00E91BBC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r w:rsidRPr="00E91BBC">
        <w:rPr>
          <w:rFonts w:ascii="Garamond" w:hAnsi="Garamond"/>
          <w:b/>
          <w:sz w:val="24"/>
          <w:szCs w:val="24"/>
        </w:rPr>
        <w:t>Pllumb Qefalia</w:t>
      </w:r>
    </w:p>
    <w:sectPr w:rsidR="00CD66A3" w:rsidRPr="00E91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D4F8B"/>
    <w:rsid w:val="000F74B6"/>
    <w:rsid w:val="00114FC5"/>
    <w:rsid w:val="00114FD3"/>
    <w:rsid w:val="00123D4F"/>
    <w:rsid w:val="00127AB2"/>
    <w:rsid w:val="001D0B77"/>
    <w:rsid w:val="00225D3D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70401"/>
    <w:rsid w:val="006F27A3"/>
    <w:rsid w:val="0072145F"/>
    <w:rsid w:val="0076405E"/>
    <w:rsid w:val="007907D2"/>
    <w:rsid w:val="0079446B"/>
    <w:rsid w:val="007A1C4F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8214B"/>
    <w:rsid w:val="00AD6F91"/>
    <w:rsid w:val="00AE37CD"/>
    <w:rsid w:val="00B0350D"/>
    <w:rsid w:val="00B34ACF"/>
    <w:rsid w:val="00B607AD"/>
    <w:rsid w:val="00B9254A"/>
    <w:rsid w:val="00C056B8"/>
    <w:rsid w:val="00C160EE"/>
    <w:rsid w:val="00C314FC"/>
    <w:rsid w:val="00C648F8"/>
    <w:rsid w:val="00CA6F23"/>
    <w:rsid w:val="00CD66A3"/>
    <w:rsid w:val="00CD6FF0"/>
    <w:rsid w:val="00D14A4C"/>
    <w:rsid w:val="00DA64B2"/>
    <w:rsid w:val="00DA7100"/>
    <w:rsid w:val="00DE512C"/>
    <w:rsid w:val="00E24241"/>
    <w:rsid w:val="00E609B1"/>
    <w:rsid w:val="00E91BBC"/>
    <w:rsid w:val="00EF1DFA"/>
    <w:rsid w:val="00F125BB"/>
    <w:rsid w:val="00F22047"/>
    <w:rsid w:val="00F23FBB"/>
    <w:rsid w:val="00F953CB"/>
    <w:rsid w:val="00FC2B06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3AB1D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CB4AEAF1442CFB178FE75995F8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1439</Nr_x002e__x0020_akti>
    <Data_x0020_e_x0020_Krijimit xmlns="0e656187-b300-4fb0-8bf4-3a50f872073c">2025-12-22T13:02:59Z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shpalljen të vdekur të shtetasit Pjetër Qefalijaj</Titulli>
    <Modifikuesi xmlns="0e656187-b300-4fb0-8bf4-3a50f872073c">Fjora.Cahani</Modifikuesi>
    <Nr_x002e__x0020_prot_x0020_QBZ xmlns="0e656187-b300-4fb0-8bf4-3a50f872073c">2157/1</Nr_x002e__x0020_prot_x0020_QBZ>
    <Data_x0020_e_x0020_Modifikimit xmlns="0e656187-b300-4fb0-8bf4-3a50f872073c">2025-12-23T12:49:39Z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1439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CB4AEAF1442CFB178FE75995F8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288893D-5940-4AB8-A43C-D12693024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84A444-562E-4C17-89BF-EA1232514CB9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C1DC5A3-3CE6-49E1-AEAA-F401A69591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B4C20E-DE3B-41D8-82B0-2DF4F94821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4C111D-9EFE-4801-A7BF-C31F54D0B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Pjetër Qefalijaj</vt:lpstr>
    </vt:vector>
  </TitlesOfParts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Pjetër Qefalijaj</dc:title>
  <dc:creator>Entela Suli</dc:creator>
  <cp:lastModifiedBy>Entela Suli</cp:lastModifiedBy>
  <cp:revision>7</cp:revision>
  <dcterms:created xsi:type="dcterms:W3CDTF">2025-12-22T12:10:00Z</dcterms:created>
  <dcterms:modified xsi:type="dcterms:W3CDTF">2025-12-24T09:41:00Z</dcterms:modified>
</cp:coreProperties>
</file>