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06A" w:rsidRPr="002F536E" w:rsidRDefault="0060306A" w:rsidP="0060306A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2F536E">
        <w:rPr>
          <w:sz w:val="21"/>
          <w:szCs w:val="21"/>
          <w:lang w:val="sq-AL"/>
        </w:rPr>
        <w:t xml:space="preserve">Kërkesë </w:t>
      </w:r>
    </w:p>
    <w:p w:rsidR="0060306A" w:rsidRPr="002F536E" w:rsidRDefault="0060306A" w:rsidP="0060306A">
      <w:pPr>
        <w:pStyle w:val="NumriData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Nr.3400/3, datë 30.5.2008</w:t>
      </w:r>
    </w:p>
    <w:p w:rsidR="0060306A" w:rsidRPr="002F536E" w:rsidRDefault="0060306A" w:rsidP="0060306A">
      <w:pPr>
        <w:rPr>
          <w:sz w:val="21"/>
          <w:szCs w:val="21"/>
        </w:rPr>
      </w:pPr>
    </w:p>
    <w:p w:rsidR="0060306A" w:rsidRPr="002F536E" w:rsidRDefault="0060306A" w:rsidP="0060306A">
      <w:pPr>
        <w:pStyle w:val="Titull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Shpallje kërkese për shpronësim PUBLIK</w:t>
      </w:r>
    </w:p>
    <w:p w:rsidR="0060306A" w:rsidRPr="002F536E" w:rsidRDefault="0060306A" w:rsidP="0060306A">
      <w:pPr>
        <w:pStyle w:val="Paragrafi"/>
        <w:rPr>
          <w:sz w:val="21"/>
          <w:szCs w:val="21"/>
          <w:lang w:val="sq-AL"/>
        </w:rPr>
      </w:pPr>
    </w:p>
    <w:p w:rsidR="0060306A" w:rsidRPr="002F536E" w:rsidRDefault="0060306A" w:rsidP="0060306A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Ministria e Arsimit dhe Shkencës shpall kërkesën për shpronësim për interes publik, të pasurive të paluajtshme pronë private, që preken si rezultat i ndërtimit të shkollës 9-vjeçare, në lagjen “Bathore 6” Kamëz.</w:t>
      </w:r>
    </w:p>
    <w:p w:rsidR="0060306A" w:rsidRPr="002F536E" w:rsidRDefault="0060306A" w:rsidP="0060306A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Subjekti kërkues i këtij objekti është bashkia Kamëz.</w:t>
      </w:r>
    </w:p>
    <w:p w:rsidR="0060306A" w:rsidRPr="002F536E" w:rsidRDefault="0060306A" w:rsidP="0060306A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Me anë të këtij publikimi në shtyp kërkojmë të vëmë në dijeni personat të cilët preken nga ky shpronësim. Vënia në dijeni konsiston në masën e vlerësimit të llogaritur nga Komisioni i Posaçëm i Shpronësimit pranë Ministrisë së Arsimit dhe Shkencës, për pronarët sipas listës emërore bashkëlidhur.</w:t>
      </w:r>
    </w:p>
    <w:p w:rsidR="0060306A" w:rsidRPr="002F536E" w:rsidRDefault="0060306A" w:rsidP="0060306A">
      <w:pPr>
        <w:pStyle w:val="Paragrafi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Pronarët që kanë emrat në listën emërore dhe personat e tretë, brenda 15 ditëve nga plotësimi i këtij afati për publikim, kanë të drejtë të paraqesin pretendimet e tyre të shoqëruara me dokumentet përkatëse në Ministrinë e Arsimit dhe Shkencës.</w:t>
      </w:r>
    </w:p>
    <w:p w:rsidR="0060306A" w:rsidRPr="00370231" w:rsidRDefault="0060306A" w:rsidP="0060306A">
      <w:pPr>
        <w:pStyle w:val="Paragrafi"/>
        <w:rPr>
          <w:lang w:val="sq-AL"/>
        </w:rPr>
      </w:pPr>
    </w:p>
    <w:p w:rsidR="0060306A" w:rsidRPr="002F536E" w:rsidRDefault="0060306A" w:rsidP="0060306A">
      <w:pPr>
        <w:pStyle w:val="TitulliTitull"/>
        <w:rPr>
          <w:sz w:val="21"/>
          <w:szCs w:val="21"/>
          <w:lang w:val="sq-AL"/>
        </w:rPr>
      </w:pPr>
      <w:r w:rsidRPr="002F536E">
        <w:rPr>
          <w:sz w:val="21"/>
          <w:szCs w:val="21"/>
          <w:lang w:val="sq-AL"/>
        </w:rPr>
        <w:t>Lista e pronarëve që do të shpronësohen si rezultat i ndërtimit të shkollës 9-vjeçare në Kamëz</w:t>
      </w:r>
    </w:p>
    <w:p w:rsidR="0060306A" w:rsidRPr="002F536E" w:rsidRDefault="0060306A" w:rsidP="0060306A">
      <w:pPr>
        <w:pStyle w:val="Paragrafi"/>
        <w:rPr>
          <w:sz w:val="12"/>
          <w:lang w:val="sq-AL"/>
        </w:rPr>
      </w:pPr>
    </w:p>
    <w:tbl>
      <w:tblPr>
        <w:tblStyle w:val="TitulliN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825"/>
        <w:gridCol w:w="967"/>
        <w:gridCol w:w="1224"/>
        <w:gridCol w:w="1239"/>
        <w:gridCol w:w="1209"/>
        <w:gridCol w:w="1527"/>
      </w:tblGrid>
      <w:tr w:rsidR="0060306A" w:rsidRPr="002F536E">
        <w:tc>
          <w:tcPr>
            <w:tcW w:w="2088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Pronari</w:t>
            </w:r>
          </w:p>
        </w:tc>
        <w:tc>
          <w:tcPr>
            <w:tcW w:w="900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Z.K.</w:t>
            </w:r>
          </w:p>
        </w:tc>
        <w:tc>
          <w:tcPr>
            <w:tcW w:w="991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Nr.pas.</w:t>
            </w:r>
          </w:p>
        </w:tc>
        <w:tc>
          <w:tcPr>
            <w:tcW w:w="1327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Sip.arë 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Çmimi</w:t>
            </w:r>
          </w:p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arë lekë/m</w:t>
            </w:r>
            <w:r w:rsidRPr="002F536E">
              <w:rPr>
                <w:sz w:val="18"/>
                <w:szCs w:val="18"/>
                <w:vertAlign w:val="superscript"/>
                <w:lang w:val="de-DE"/>
              </w:rPr>
              <w:t>2</w:t>
            </w:r>
          </w:p>
        </w:tc>
        <w:tc>
          <w:tcPr>
            <w:tcW w:w="1327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Vlera e tokës</w:t>
            </w:r>
          </w:p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(lekë)</w:t>
            </w:r>
          </w:p>
        </w:tc>
        <w:tc>
          <w:tcPr>
            <w:tcW w:w="1327" w:type="dxa"/>
            <w:vAlign w:val="center"/>
          </w:tcPr>
          <w:p w:rsidR="0060306A" w:rsidRPr="002F536E" w:rsidRDefault="0060306A" w:rsidP="0060306A">
            <w:pPr>
              <w:pStyle w:val="Paragrafi"/>
              <w:ind w:firstLine="0"/>
              <w:jc w:val="center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Vlerë totale e shpronësimit (lekë)</w:t>
            </w:r>
          </w:p>
        </w:tc>
      </w:tr>
      <w:tr w:rsidR="0060306A" w:rsidRPr="002F536E">
        <w:tc>
          <w:tcPr>
            <w:tcW w:w="2088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Ramazan Demir Nika</w:t>
            </w:r>
          </w:p>
        </w:tc>
        <w:tc>
          <w:tcPr>
            <w:tcW w:w="900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2066</w:t>
            </w:r>
          </w:p>
        </w:tc>
        <w:tc>
          <w:tcPr>
            <w:tcW w:w="991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189/24, 189/25</w:t>
            </w:r>
          </w:p>
        </w:tc>
        <w:tc>
          <w:tcPr>
            <w:tcW w:w="1327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5000</w:t>
            </w:r>
          </w:p>
        </w:tc>
        <w:tc>
          <w:tcPr>
            <w:tcW w:w="1327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626</w:t>
            </w:r>
          </w:p>
        </w:tc>
        <w:tc>
          <w:tcPr>
            <w:tcW w:w="1327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3 130 000</w:t>
            </w:r>
          </w:p>
        </w:tc>
        <w:tc>
          <w:tcPr>
            <w:tcW w:w="1327" w:type="dxa"/>
          </w:tcPr>
          <w:p w:rsidR="0060306A" w:rsidRPr="002F536E" w:rsidRDefault="0060306A" w:rsidP="0060306A">
            <w:pPr>
              <w:pStyle w:val="Paragrafi"/>
              <w:ind w:firstLine="0"/>
              <w:rPr>
                <w:sz w:val="18"/>
                <w:szCs w:val="18"/>
                <w:lang w:val="de-DE"/>
              </w:rPr>
            </w:pPr>
            <w:r w:rsidRPr="002F536E">
              <w:rPr>
                <w:sz w:val="18"/>
                <w:szCs w:val="18"/>
                <w:lang w:val="de-DE"/>
              </w:rPr>
              <w:t>3 130 000</w:t>
            </w:r>
          </w:p>
        </w:tc>
      </w:tr>
    </w:tbl>
    <w:p w:rsidR="0060306A" w:rsidRPr="002F536E" w:rsidRDefault="0060306A" w:rsidP="0060306A">
      <w:pPr>
        <w:pStyle w:val="Paragrafi"/>
        <w:rPr>
          <w:sz w:val="12"/>
        </w:rPr>
      </w:pPr>
    </w:p>
    <w:p w:rsidR="00155FB1" w:rsidRDefault="0060306A" w:rsidP="0060306A">
      <w:r w:rsidRPr="00CC2F36">
        <w:rPr>
          <w:lang w:val="it-IT"/>
        </w:rPr>
        <w:t>Vlera totale e shpronësimit është 3 130 000 (tre milion e njëqind e tridhjetë mijë) lekë</w:t>
      </w: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306A"/>
    <w:rsid w:val="00155FB1"/>
    <w:rsid w:val="005C4984"/>
    <w:rsid w:val="0060306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A92203-1E07-4127-84D6-1484E303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06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60306A"/>
    <w:rPr>
      <w:sz w:val="20"/>
      <w:szCs w:val="20"/>
    </w:rPr>
  </w:style>
  <w:style w:type="character" w:customStyle="1" w:styleId="TitulliChar">
    <w:name w:val="Titulli Char"/>
    <w:basedOn w:val="DefaultParagraphFont"/>
    <w:link w:val="Titulli"/>
    <w:rsid w:val="0060306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</vt:lpstr>
    </vt:vector>
  </TitlesOfParts>
  <Company>QPZ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</dc:title>
  <dc:subject/>
  <dc:creator>Nisida</dc:creator>
  <cp:keywords/>
  <dc:description/>
  <cp:lastModifiedBy>Inida Noga</cp:lastModifiedBy>
  <cp:revision>2</cp:revision>
  <dcterms:created xsi:type="dcterms:W3CDTF">2019-03-16T19:09:00Z</dcterms:created>
  <dcterms:modified xsi:type="dcterms:W3CDTF">2019-03-16T19:09:00Z</dcterms:modified>
</cp:coreProperties>
</file>