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958" w:rsidRPr="00BE6A5C" w:rsidRDefault="006F7958" w:rsidP="006F7958">
      <w:pPr>
        <w:pStyle w:val="Akti"/>
        <w:rPr>
          <w:sz w:val="21"/>
          <w:szCs w:val="21"/>
        </w:rPr>
      </w:pPr>
      <w:bookmarkStart w:id="0" w:name="_GoBack"/>
      <w:bookmarkEnd w:id="0"/>
      <w:r w:rsidRPr="00BE6A5C">
        <w:rPr>
          <w:sz w:val="21"/>
          <w:szCs w:val="21"/>
        </w:rPr>
        <w:t>Kërkesë</w:t>
      </w:r>
    </w:p>
    <w:p w:rsidR="006F7958" w:rsidRPr="00BE6A5C" w:rsidRDefault="006F7958" w:rsidP="006F7958">
      <w:pPr>
        <w:pStyle w:val="NumriData"/>
        <w:rPr>
          <w:sz w:val="21"/>
          <w:szCs w:val="21"/>
        </w:rPr>
      </w:pPr>
      <w:r w:rsidRPr="00BE6A5C">
        <w:rPr>
          <w:sz w:val="21"/>
          <w:szCs w:val="21"/>
        </w:rPr>
        <w:t>Nr.5285, datë 17.8.2010</w:t>
      </w:r>
    </w:p>
    <w:p w:rsidR="006F7958" w:rsidRPr="00BE6A5C" w:rsidRDefault="006F7958" w:rsidP="006F7958">
      <w:pPr>
        <w:pStyle w:val="Paragrafi0"/>
        <w:rPr>
          <w:sz w:val="21"/>
          <w:szCs w:val="21"/>
        </w:rPr>
      </w:pPr>
    </w:p>
    <w:p w:rsidR="006F7958" w:rsidRPr="00BE6A5C" w:rsidRDefault="006F7958" w:rsidP="006F7958">
      <w:pPr>
        <w:pStyle w:val="Titulli0"/>
        <w:rPr>
          <w:sz w:val="21"/>
          <w:szCs w:val="21"/>
        </w:rPr>
      </w:pPr>
      <w:r w:rsidRPr="00BE6A5C">
        <w:rPr>
          <w:sz w:val="21"/>
          <w:szCs w:val="21"/>
        </w:rPr>
        <w:t>Për shpronësim publik</w:t>
      </w:r>
    </w:p>
    <w:p w:rsidR="006F7958" w:rsidRPr="00BE6A5C" w:rsidRDefault="006F7958" w:rsidP="006F7958">
      <w:pPr>
        <w:pStyle w:val="Paragrafi0"/>
        <w:rPr>
          <w:sz w:val="21"/>
          <w:szCs w:val="21"/>
        </w:rPr>
      </w:pPr>
    </w:p>
    <w:p w:rsidR="006F7958" w:rsidRPr="00BE6A5C" w:rsidRDefault="006F7958" w:rsidP="006F7958">
      <w:pPr>
        <w:pStyle w:val="Paragrafi0"/>
        <w:rPr>
          <w:sz w:val="21"/>
          <w:szCs w:val="21"/>
        </w:rPr>
      </w:pPr>
      <w:r w:rsidRPr="00BE6A5C">
        <w:rPr>
          <w:sz w:val="21"/>
          <w:szCs w:val="21"/>
        </w:rPr>
        <w:t>Ministria e Arsimit dhe Shkencës shpall kërkesën për shpronësim, për interes publik, të pasurive të paluajtshme pronë private, që preken nga ndërtimi i shkollës 9-vjeçare publike, Lagja e Re, Kukës, ku subjekti kërkues i këtij objekti është bashkia Kukës.</w:t>
      </w:r>
    </w:p>
    <w:p w:rsidR="006F7958" w:rsidRPr="00BE6A5C" w:rsidRDefault="006F7958" w:rsidP="006F7958">
      <w:pPr>
        <w:pStyle w:val="Paragrafi0"/>
        <w:rPr>
          <w:sz w:val="21"/>
          <w:szCs w:val="21"/>
        </w:rPr>
      </w:pPr>
      <w:r w:rsidRPr="00BE6A5C">
        <w:rPr>
          <w:sz w:val="21"/>
          <w:szCs w:val="21"/>
        </w:rPr>
        <w:t>Me anë të këtij publikimi në shtyp kërkojmë të vëmë në dijeni personat të cilët preken nga ky shpronësim. Vënia në dijeni konsiston në masën e vlerësimit të llogaritur nga Komisioni i Posaçëm i Shpronësimit pranë Ministrisë së Arsimit dhe Shkencës, për pronarët sipas listës emërore bashkëlidhur.</w:t>
      </w:r>
    </w:p>
    <w:p w:rsidR="006F7958" w:rsidRDefault="006F7958" w:rsidP="006F7958">
      <w:pPr>
        <w:pStyle w:val="Paragrafi0"/>
        <w:rPr>
          <w:sz w:val="21"/>
          <w:szCs w:val="21"/>
        </w:rPr>
      </w:pPr>
      <w:r w:rsidRPr="00BE6A5C">
        <w:rPr>
          <w:sz w:val="21"/>
          <w:szCs w:val="21"/>
        </w:rPr>
        <w:t>Pronarët që kanë emrat në listën emërore dhe personat e tretë, brenda 15 ditëve nga plotësimi i këtij afati për publikim, kanë të drejtë të paraqesin pretendimet e tyre të shoqëruara me dokumentet përkatëse në Ministrinë e Arsimit dhe Shkencës në adresën, Rruga e Durrësit, nr.23, Tiranë.</w:t>
      </w:r>
    </w:p>
    <w:p w:rsidR="006F7958" w:rsidRDefault="006F7958" w:rsidP="006F7958">
      <w:pPr>
        <w:pStyle w:val="Paragrafi0"/>
        <w:rPr>
          <w:sz w:val="21"/>
          <w:szCs w:val="21"/>
        </w:rPr>
      </w:pPr>
    </w:p>
    <w:p w:rsidR="006F7958" w:rsidRDefault="006F7958" w:rsidP="006F7958">
      <w:pPr>
        <w:pStyle w:val="Autoriteti"/>
      </w:pPr>
      <w:r>
        <w:t>Ministri i Arsimit dhe Shkencës</w:t>
      </w:r>
    </w:p>
    <w:p w:rsidR="006F7958" w:rsidRPr="00BE6A5C" w:rsidRDefault="006F7958" w:rsidP="006F7958">
      <w:pPr>
        <w:pStyle w:val="AutoritetiEmer"/>
      </w:pPr>
      <w:r>
        <w:t>Myqerem Tafaj</w:t>
      </w:r>
    </w:p>
    <w:p w:rsidR="006F7958" w:rsidRPr="00BE6A5C" w:rsidRDefault="006F7958" w:rsidP="006F7958">
      <w:pPr>
        <w:pStyle w:val="Paragrafi0"/>
        <w:rPr>
          <w:sz w:val="21"/>
          <w:szCs w:val="21"/>
        </w:rPr>
      </w:pPr>
    </w:p>
    <w:p w:rsidR="006F7958" w:rsidRPr="00BE6A5C" w:rsidRDefault="006F7958" w:rsidP="006F7958">
      <w:pPr>
        <w:pStyle w:val="TitulliTitull"/>
        <w:rPr>
          <w:sz w:val="21"/>
          <w:szCs w:val="21"/>
        </w:rPr>
      </w:pPr>
      <w:r w:rsidRPr="00BE6A5C">
        <w:rPr>
          <w:sz w:val="21"/>
          <w:szCs w:val="21"/>
        </w:rPr>
        <w:t>Lista e pronarëve që do të shpronësohen si rezultat i ndërtimit të shkollës 9-vjeçare publike, lagja e re, Kukës</w:t>
      </w:r>
    </w:p>
    <w:p w:rsidR="006F7958" w:rsidRPr="00BE6A5C" w:rsidRDefault="006F7958" w:rsidP="006F7958">
      <w:pPr>
        <w:pStyle w:val="Paragrafi0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6"/>
        <w:gridCol w:w="826"/>
        <w:gridCol w:w="754"/>
        <w:gridCol w:w="1131"/>
        <w:gridCol w:w="1117"/>
        <w:gridCol w:w="1268"/>
        <w:gridCol w:w="1274"/>
      </w:tblGrid>
      <w:tr w:rsidR="006F7958" w:rsidRPr="00BE6A5C" w:rsidTr="006F7958">
        <w:trPr>
          <w:jc w:val="center"/>
        </w:trPr>
        <w:tc>
          <w:tcPr>
            <w:tcW w:w="2508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Pronari</w:t>
            </w:r>
          </w:p>
        </w:tc>
        <w:tc>
          <w:tcPr>
            <w:tcW w:w="829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754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Nr.Pas</w:t>
            </w:r>
          </w:p>
        </w:tc>
        <w:tc>
          <w:tcPr>
            <w:tcW w:w="1133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Sip.truall m</w:t>
            </w:r>
            <w:r w:rsidRPr="00BE6A5C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21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Çmimi truall lekë/m</w:t>
            </w:r>
            <w:r w:rsidRPr="00BE6A5C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Vlera e tokës (lekë)</w:t>
            </w:r>
          </w:p>
        </w:tc>
        <w:tc>
          <w:tcPr>
            <w:tcW w:w="1276" w:type="dxa"/>
            <w:vAlign w:val="center"/>
          </w:tcPr>
          <w:p w:rsidR="006F7958" w:rsidRPr="00BE6A5C" w:rsidRDefault="006F7958" w:rsidP="006F79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BE6A5C">
              <w:rPr>
                <w:b/>
                <w:sz w:val="18"/>
                <w:szCs w:val="18"/>
              </w:rPr>
              <w:t>Vlerë totale shpronësimi (lekë)</w:t>
            </w:r>
          </w:p>
        </w:tc>
      </w:tr>
      <w:tr w:rsidR="006F7958" w:rsidRPr="00BE6A5C" w:rsidTr="006F7958">
        <w:trPr>
          <w:jc w:val="center"/>
        </w:trPr>
        <w:tc>
          <w:tcPr>
            <w:tcW w:w="2508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Shaban Dan Sopaj</w:t>
            </w:r>
          </w:p>
        </w:tc>
        <w:tc>
          <w:tcPr>
            <w:tcW w:w="829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2315</w:t>
            </w:r>
          </w:p>
        </w:tc>
        <w:tc>
          <w:tcPr>
            <w:tcW w:w="754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50/28</w:t>
            </w:r>
          </w:p>
        </w:tc>
        <w:tc>
          <w:tcPr>
            <w:tcW w:w="1133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389.81</w:t>
            </w:r>
          </w:p>
        </w:tc>
        <w:tc>
          <w:tcPr>
            <w:tcW w:w="1121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2 000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779 620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779 620</w:t>
            </w:r>
          </w:p>
        </w:tc>
      </w:tr>
      <w:tr w:rsidR="006F7958" w:rsidRPr="00BE6A5C" w:rsidTr="006F7958">
        <w:trPr>
          <w:jc w:val="center"/>
        </w:trPr>
        <w:tc>
          <w:tcPr>
            <w:tcW w:w="2508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Rrahman Kadri Sopaj</w:t>
            </w:r>
          </w:p>
        </w:tc>
        <w:tc>
          <w:tcPr>
            <w:tcW w:w="829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2315</w:t>
            </w:r>
          </w:p>
        </w:tc>
        <w:tc>
          <w:tcPr>
            <w:tcW w:w="754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50/90</w:t>
            </w:r>
          </w:p>
        </w:tc>
        <w:tc>
          <w:tcPr>
            <w:tcW w:w="1133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343.15</w:t>
            </w:r>
          </w:p>
        </w:tc>
        <w:tc>
          <w:tcPr>
            <w:tcW w:w="1121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2 000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686 300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686 300</w:t>
            </w:r>
          </w:p>
        </w:tc>
      </w:tr>
      <w:tr w:rsidR="006F7958" w:rsidRPr="00BE6A5C" w:rsidTr="006F7958">
        <w:trPr>
          <w:jc w:val="center"/>
        </w:trPr>
        <w:tc>
          <w:tcPr>
            <w:tcW w:w="2508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Ramiz Mehmet Sopaj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Kade Ramadan Sopaj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Nuri Mehmet Sopaj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Ali Mehmet Sopaj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Hasije Mehmet Sopaj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Marjeta Mehmet Sopaj</w:t>
            </w:r>
          </w:p>
        </w:tc>
        <w:tc>
          <w:tcPr>
            <w:tcW w:w="829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2315</w:t>
            </w:r>
          </w:p>
        </w:tc>
        <w:tc>
          <w:tcPr>
            <w:tcW w:w="754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50/57</w:t>
            </w:r>
          </w:p>
        </w:tc>
        <w:tc>
          <w:tcPr>
            <w:tcW w:w="1133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1457.52</w:t>
            </w:r>
          </w:p>
        </w:tc>
        <w:tc>
          <w:tcPr>
            <w:tcW w:w="1121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2 000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2 915 040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2 915 040</w:t>
            </w:r>
          </w:p>
        </w:tc>
      </w:tr>
      <w:tr w:rsidR="006F7958" w:rsidRPr="00BE6A5C" w:rsidTr="006F7958">
        <w:trPr>
          <w:jc w:val="center"/>
        </w:trPr>
        <w:tc>
          <w:tcPr>
            <w:tcW w:w="2508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Xhevdet Hajdin Sopaj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2315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2315</w:t>
            </w:r>
          </w:p>
        </w:tc>
        <w:tc>
          <w:tcPr>
            <w:tcW w:w="754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50/40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50/41</w:t>
            </w:r>
          </w:p>
        </w:tc>
        <w:tc>
          <w:tcPr>
            <w:tcW w:w="1133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726.62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11.50</w:t>
            </w:r>
          </w:p>
        </w:tc>
        <w:tc>
          <w:tcPr>
            <w:tcW w:w="1121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2 000</w:t>
            </w:r>
          </w:p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2 000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1 476 240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1 476 240</w:t>
            </w:r>
          </w:p>
        </w:tc>
      </w:tr>
      <w:tr w:rsidR="006F7958" w:rsidRPr="00BE6A5C" w:rsidTr="006F7958">
        <w:trPr>
          <w:jc w:val="center"/>
        </w:trPr>
        <w:tc>
          <w:tcPr>
            <w:tcW w:w="2508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Hakik Kadri Sopaj</w:t>
            </w:r>
          </w:p>
        </w:tc>
        <w:tc>
          <w:tcPr>
            <w:tcW w:w="829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2315</w:t>
            </w:r>
          </w:p>
        </w:tc>
        <w:tc>
          <w:tcPr>
            <w:tcW w:w="754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50/60</w:t>
            </w:r>
          </w:p>
        </w:tc>
        <w:tc>
          <w:tcPr>
            <w:tcW w:w="1133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1071.40</w:t>
            </w:r>
          </w:p>
        </w:tc>
        <w:tc>
          <w:tcPr>
            <w:tcW w:w="1121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2 000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2 142 800</w:t>
            </w:r>
          </w:p>
        </w:tc>
        <w:tc>
          <w:tcPr>
            <w:tcW w:w="1276" w:type="dxa"/>
          </w:tcPr>
          <w:p w:rsidR="006F7958" w:rsidRPr="00BE6A5C" w:rsidRDefault="006F7958" w:rsidP="006F7958">
            <w:pPr>
              <w:pStyle w:val="Paragrafi0"/>
              <w:ind w:firstLine="0"/>
              <w:rPr>
                <w:sz w:val="18"/>
                <w:szCs w:val="18"/>
              </w:rPr>
            </w:pPr>
            <w:r w:rsidRPr="00BE6A5C">
              <w:rPr>
                <w:sz w:val="18"/>
                <w:szCs w:val="18"/>
              </w:rPr>
              <w:t>2 142 800</w:t>
            </w:r>
          </w:p>
        </w:tc>
      </w:tr>
    </w:tbl>
    <w:p w:rsidR="006F7958" w:rsidRPr="00660F3D" w:rsidRDefault="006F7958" w:rsidP="006F7958">
      <w:pPr>
        <w:pStyle w:val="Paragrafi0"/>
        <w:rPr>
          <w:sz w:val="16"/>
          <w:szCs w:val="21"/>
        </w:rPr>
      </w:pPr>
    </w:p>
    <w:p w:rsidR="006F7958" w:rsidRPr="002A4976" w:rsidRDefault="006F7958" w:rsidP="006F795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Vlera totale e këtij shpronësimi është 8 000 000 (tetë milionë) lekë.</w:t>
      </w:r>
    </w:p>
    <w:sectPr w:rsidR="006F7958" w:rsidRPr="002A49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95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619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6F7958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94C788-B54B-4CA8-BDDA-554C1E82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958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