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BAB" w:rsidRPr="00BE155A" w:rsidRDefault="002B3BAB" w:rsidP="002B3BAB">
      <w:pPr>
        <w:pStyle w:val="Akti"/>
        <w:rPr>
          <w:sz w:val="21"/>
          <w:szCs w:val="21"/>
        </w:rPr>
      </w:pPr>
      <w:bookmarkStart w:id="0" w:name="_GoBack"/>
      <w:bookmarkEnd w:id="0"/>
      <w:r w:rsidRPr="00BE155A">
        <w:rPr>
          <w:sz w:val="21"/>
          <w:szCs w:val="21"/>
        </w:rPr>
        <w:t xml:space="preserve">Kërkesë </w:t>
      </w:r>
    </w:p>
    <w:p w:rsidR="002B3BAB" w:rsidRPr="00BE155A" w:rsidRDefault="002B3BAB" w:rsidP="002B3BAB">
      <w:pPr>
        <w:pStyle w:val="NumriData"/>
        <w:rPr>
          <w:sz w:val="21"/>
          <w:szCs w:val="21"/>
        </w:rPr>
      </w:pPr>
      <w:r w:rsidRPr="00BE155A">
        <w:rPr>
          <w:sz w:val="21"/>
          <w:szCs w:val="21"/>
        </w:rPr>
        <w:t>Nr.297/13, datë 16.3.2011</w:t>
      </w:r>
    </w:p>
    <w:p w:rsidR="002B3BAB" w:rsidRPr="00BE155A" w:rsidRDefault="002B3BAB" w:rsidP="002B3BAB">
      <w:pPr>
        <w:pStyle w:val="Paragrafi"/>
        <w:rPr>
          <w:rFonts w:cs="Arial Unicode MS"/>
          <w:sz w:val="21"/>
          <w:szCs w:val="21"/>
        </w:rPr>
      </w:pPr>
    </w:p>
    <w:p w:rsidR="002B3BAB" w:rsidRPr="00BE155A" w:rsidRDefault="002B3BAB" w:rsidP="002B3BAB">
      <w:pPr>
        <w:pStyle w:val="Titulli"/>
        <w:rPr>
          <w:sz w:val="21"/>
          <w:szCs w:val="21"/>
        </w:rPr>
      </w:pPr>
      <w:r w:rsidRPr="00BE155A">
        <w:rPr>
          <w:sz w:val="21"/>
          <w:szCs w:val="21"/>
        </w:rPr>
        <w:t>për shpronësim publik</w:t>
      </w:r>
    </w:p>
    <w:p w:rsidR="002B3BAB" w:rsidRPr="00BE155A" w:rsidRDefault="002B3BAB" w:rsidP="002B3BAB">
      <w:pPr>
        <w:pStyle w:val="Paragrafi"/>
        <w:rPr>
          <w:rFonts w:cs="Arial Unicode MS"/>
          <w:sz w:val="21"/>
          <w:szCs w:val="21"/>
        </w:rPr>
      </w:pPr>
    </w:p>
    <w:p w:rsidR="002B3BAB" w:rsidRPr="00BE155A" w:rsidRDefault="002B3BAB" w:rsidP="002B3BAB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Ministria e Arsimit dhe Shkencës shpall kërkesën për shpronësim, për interes publik, të pasurisë së paluajtshme, pronë private, që preket nga ndërtimi i kopshtit dhe shkollës fillore, publike “Kaludh”, komuna Petran, Përmet, ku subjekti kërkues i këtij objekti është komuna Petran, Përmet.</w:t>
      </w:r>
    </w:p>
    <w:p w:rsidR="002B3BAB" w:rsidRPr="00BE155A" w:rsidRDefault="002B3BAB" w:rsidP="002B3BAB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Me anë të këtij publikimi në shtyp, kërkojmë të vëmë në dijeni personat të cilët preken nga ky shpronësim. Vënia në dijeni konsiston në masën e vlerësimit të llogaritur nga komisioni i posaçëm për procedurat e shpronësimit pranë Ministrisë së Arsimit dhe Shkencës, për pronarin sipas listës emërore bashkëlidhur.</w:t>
      </w:r>
    </w:p>
    <w:p w:rsidR="002B3BAB" w:rsidRPr="00BE155A" w:rsidRDefault="002B3BAB" w:rsidP="002B3BAB">
      <w:pPr>
        <w:pStyle w:val="Paragrafi"/>
        <w:rPr>
          <w:rFonts w:cs="Arial Unicode MS"/>
          <w:sz w:val="21"/>
          <w:szCs w:val="21"/>
        </w:rPr>
      </w:pPr>
      <w:r w:rsidRPr="00BE155A">
        <w:rPr>
          <w:sz w:val="21"/>
          <w:szCs w:val="21"/>
        </w:rPr>
        <w:t>Pronari që ka emrin në listën emërore dhe personat e tretë, brenda 15 ditëve nga plotësimi i këtij afati për publikim, kanë të drejtë të paraqesin pretendimet e tyre të shoqëruara me dokumentet përkatëse në Ministrinë e Arsimit dhe Shkencës, adresa: Rruga e Durrësit, nr.23, Tiranë.</w:t>
      </w:r>
    </w:p>
    <w:p w:rsidR="002B3BAB" w:rsidRPr="00BE155A" w:rsidRDefault="002B3BAB" w:rsidP="002B3BAB">
      <w:pPr>
        <w:pStyle w:val="Paragrafi"/>
        <w:rPr>
          <w:rFonts w:cs="Arial Unicode MS"/>
          <w:sz w:val="21"/>
          <w:szCs w:val="21"/>
        </w:rPr>
      </w:pPr>
    </w:p>
    <w:p w:rsidR="002B3BAB" w:rsidRPr="00BE155A" w:rsidRDefault="002B3BAB" w:rsidP="002B3BAB">
      <w:pPr>
        <w:pStyle w:val="Autoriteti"/>
        <w:rPr>
          <w:sz w:val="21"/>
          <w:szCs w:val="21"/>
        </w:rPr>
      </w:pPr>
      <w:r w:rsidRPr="00BE155A">
        <w:rPr>
          <w:sz w:val="21"/>
          <w:szCs w:val="21"/>
        </w:rPr>
        <w:t>MINISTRI I ARSIMIT DHE SHKENCËS</w:t>
      </w:r>
    </w:p>
    <w:p w:rsidR="002B3BAB" w:rsidRPr="00BE155A" w:rsidRDefault="002B3BAB" w:rsidP="002B3BAB">
      <w:pPr>
        <w:pStyle w:val="AutoritetiEmer"/>
        <w:rPr>
          <w:sz w:val="21"/>
          <w:szCs w:val="21"/>
        </w:rPr>
      </w:pPr>
      <w:r w:rsidRPr="00BE155A">
        <w:rPr>
          <w:sz w:val="21"/>
          <w:szCs w:val="21"/>
        </w:rPr>
        <w:t>Myqerem Tafaj</w:t>
      </w:r>
    </w:p>
    <w:sectPr w:rsidR="002B3BAB" w:rsidRPr="00BE15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3BAB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B3BAB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71D3F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6DC099-770C-498B-960C-F034E309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2B3BAB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>QPZ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n.fagu</dc:creator>
  <cp:keywords/>
  <dc:description/>
  <cp:lastModifiedBy>QBZ Admin</cp:lastModifiedBy>
  <cp:revision>2</cp:revision>
  <dcterms:created xsi:type="dcterms:W3CDTF">2019-03-19T14:10:00Z</dcterms:created>
  <dcterms:modified xsi:type="dcterms:W3CDTF">2019-03-19T14:10:00Z</dcterms:modified>
</cp:coreProperties>
</file>