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B80" w:rsidRPr="006D6460" w:rsidRDefault="00DC3B80" w:rsidP="00DC3B80">
      <w:pPr>
        <w:pStyle w:val="TitulliTitull"/>
        <w:rPr>
          <w:lang w:val="it-IT"/>
        </w:rPr>
      </w:pPr>
      <w:bookmarkStart w:id="0" w:name="_GoBack"/>
      <w:bookmarkEnd w:id="0"/>
      <w:r w:rsidRPr="006D6460">
        <w:rPr>
          <w:lang w:val="it-IT"/>
        </w:rPr>
        <w:t>Shpallje kërkese për shpronësim</w:t>
      </w:r>
    </w:p>
    <w:p w:rsidR="00DC3B80" w:rsidRPr="006D6460" w:rsidRDefault="00DC3B80" w:rsidP="00DC3B80">
      <w:pPr>
        <w:pStyle w:val="Paragrafi"/>
        <w:rPr>
          <w:lang w:val="it-IT"/>
        </w:rPr>
      </w:pPr>
    </w:p>
    <w:p w:rsidR="00DC3B80" w:rsidRPr="00296A51" w:rsidRDefault="00DC3B80" w:rsidP="00DC3B80">
      <w:pPr>
        <w:pStyle w:val="Paragrafi"/>
        <w:rPr>
          <w:lang w:val="it-IT"/>
        </w:rPr>
      </w:pPr>
      <w:r w:rsidRPr="006D6460">
        <w:rPr>
          <w:lang w:val="it-IT"/>
        </w:rPr>
        <w:t>Ministria e Brendshme, shpall kërkesën për shpronësimin e pasuris</w:t>
      </w:r>
      <w:r>
        <w:rPr>
          <w:lang w:val="it-IT"/>
        </w:rPr>
        <w:t>ë</w:t>
      </w:r>
      <w:r w:rsidRPr="006D6460">
        <w:rPr>
          <w:lang w:val="it-IT"/>
        </w:rPr>
        <w:t xml:space="preserve"> së paluajtshme të pronarit z.Besim Zenko Arapi, që preket nga zgjerimi i varrezave të qytetit, bashkia Fier. </w:t>
      </w:r>
      <w:r w:rsidRPr="00296A51">
        <w:rPr>
          <w:lang w:val="it-IT"/>
        </w:rPr>
        <w:t>Subjekti kërkues është bashkia Fier. Me anë të këtij publikimi, kërkojmë të vëmë në dijeni personin që preket nga ky shpronësim. Vënia në dijeni ka të bëjë me sipërfaqen, që shpronësohet prej 4770 m</w:t>
      </w:r>
      <w:r w:rsidRPr="00296A51">
        <w:rPr>
          <w:vertAlign w:val="superscript"/>
          <w:lang w:val="it-IT"/>
        </w:rPr>
        <w:t>2</w:t>
      </w:r>
      <w:r w:rsidRPr="00296A51">
        <w:rPr>
          <w:lang w:val="it-IT"/>
        </w:rPr>
        <w:t>. Ky publikim do të jetë për një periudhë njëjavore dhe brenda 15 ditëve nga plotësimi i këtij afati për publikim, personi që ka emrin, ka të drejtë të paraqesë pretendimet e tij të shoqëruara me dokumentet përkatëse në Ministrinë e Brendshme.</w:t>
      </w:r>
    </w:p>
    <w:p w:rsidR="00DC3B80" w:rsidRPr="00296A51" w:rsidRDefault="00DC3B80" w:rsidP="00DC3B80">
      <w:pPr>
        <w:pStyle w:val="Paragrafi"/>
        <w:rPr>
          <w:lang w:val="it-IT"/>
        </w:rPr>
      </w:pPr>
      <w:r w:rsidRPr="00296A51">
        <w:rPr>
          <w:lang w:val="it-IT"/>
        </w:rPr>
        <w:t>Fatura, sipas formatit të mësipërm, t’i dërgohet për likuidim bashkisë Fier.</w:t>
      </w:r>
    </w:p>
    <w:p w:rsidR="00DC3B80" w:rsidRPr="00296A51" w:rsidRDefault="00DC3B80" w:rsidP="00DC3B80">
      <w:pPr>
        <w:pStyle w:val="Paragrafi"/>
        <w:rPr>
          <w:lang w:val="it-IT"/>
        </w:rPr>
      </w:pPr>
    </w:p>
    <w:p w:rsidR="00DC3B80" w:rsidRPr="00296A51" w:rsidRDefault="00DC3B80" w:rsidP="00DC3B80">
      <w:pPr>
        <w:pStyle w:val="TitulliTitull"/>
        <w:rPr>
          <w:lang w:val="it-IT"/>
        </w:rPr>
      </w:pPr>
      <w:r w:rsidRPr="00296A51">
        <w:rPr>
          <w:lang w:val="it-IT"/>
        </w:rPr>
        <w:t>Të dhënat mbi listën emërore të personit dhe pronën që do të shpronësohet për zgjerimin e varrezave të qytetit, në Bashkinë Fier</w:t>
      </w:r>
    </w:p>
    <w:p w:rsidR="00DC3B80" w:rsidRPr="00296A51" w:rsidRDefault="00DC3B80" w:rsidP="00DC3B80">
      <w:pPr>
        <w:pStyle w:val="Paragrafi"/>
        <w:rPr>
          <w:lang w:val="it-IT"/>
        </w:rPr>
      </w:pPr>
    </w:p>
    <w:tbl>
      <w:tblPr>
        <w:tblStyle w:val="Head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
        <w:gridCol w:w="2124"/>
        <w:gridCol w:w="1316"/>
        <w:gridCol w:w="1272"/>
        <w:gridCol w:w="1445"/>
        <w:gridCol w:w="1076"/>
        <w:gridCol w:w="1439"/>
      </w:tblGrid>
      <w:tr w:rsidR="00DC3B80" w:rsidRPr="005B28B0">
        <w:tc>
          <w:tcPr>
            <w:tcW w:w="615" w:type="dxa"/>
          </w:tcPr>
          <w:p w:rsidR="00DC3B80" w:rsidRPr="005B28B0" w:rsidRDefault="00DC3B80" w:rsidP="00DC3B80">
            <w:pPr>
              <w:pStyle w:val="Paragrafi"/>
              <w:ind w:firstLine="0"/>
              <w:jc w:val="center"/>
              <w:rPr>
                <w:b/>
                <w:sz w:val="20"/>
              </w:rPr>
            </w:pPr>
            <w:r w:rsidRPr="005B28B0">
              <w:rPr>
                <w:b/>
                <w:sz w:val="20"/>
              </w:rPr>
              <w:t>Nr.</w:t>
            </w:r>
          </w:p>
        </w:tc>
        <w:tc>
          <w:tcPr>
            <w:tcW w:w="2124" w:type="dxa"/>
          </w:tcPr>
          <w:p w:rsidR="00DC3B80" w:rsidRPr="005B28B0" w:rsidRDefault="00DC3B80" w:rsidP="00DC3B80">
            <w:pPr>
              <w:pStyle w:val="Paragrafi"/>
              <w:ind w:firstLine="0"/>
              <w:jc w:val="center"/>
              <w:rPr>
                <w:b/>
                <w:sz w:val="20"/>
              </w:rPr>
            </w:pPr>
            <w:r w:rsidRPr="005B28B0">
              <w:rPr>
                <w:b/>
                <w:sz w:val="20"/>
              </w:rPr>
              <w:t>Prona që do të shpronësohet</w:t>
            </w:r>
          </w:p>
        </w:tc>
        <w:tc>
          <w:tcPr>
            <w:tcW w:w="1316" w:type="dxa"/>
          </w:tcPr>
          <w:p w:rsidR="00DC3B80" w:rsidRPr="005B28B0" w:rsidRDefault="00DC3B80" w:rsidP="00DC3B80">
            <w:pPr>
              <w:pStyle w:val="Paragrafi"/>
              <w:ind w:firstLine="0"/>
              <w:jc w:val="center"/>
              <w:rPr>
                <w:b/>
                <w:sz w:val="20"/>
              </w:rPr>
            </w:pPr>
            <w:r w:rsidRPr="005B28B0">
              <w:rPr>
                <w:b/>
                <w:sz w:val="20"/>
              </w:rPr>
              <w:t>Njësia e matjes</w:t>
            </w:r>
          </w:p>
        </w:tc>
        <w:tc>
          <w:tcPr>
            <w:tcW w:w="1272" w:type="dxa"/>
          </w:tcPr>
          <w:p w:rsidR="00DC3B80" w:rsidRPr="005B28B0" w:rsidRDefault="00DC3B80" w:rsidP="00DC3B80">
            <w:pPr>
              <w:pStyle w:val="Paragrafi"/>
              <w:ind w:firstLine="0"/>
              <w:jc w:val="center"/>
              <w:rPr>
                <w:b/>
                <w:sz w:val="20"/>
              </w:rPr>
            </w:pPr>
            <w:r w:rsidRPr="005B28B0">
              <w:rPr>
                <w:b/>
                <w:sz w:val="20"/>
              </w:rPr>
              <w:t>Sasia</w:t>
            </w:r>
          </w:p>
        </w:tc>
        <w:tc>
          <w:tcPr>
            <w:tcW w:w="1445" w:type="dxa"/>
          </w:tcPr>
          <w:p w:rsidR="00DC3B80" w:rsidRPr="005B28B0" w:rsidRDefault="00DC3B80" w:rsidP="00DC3B80">
            <w:pPr>
              <w:pStyle w:val="Paragrafi"/>
              <w:ind w:firstLine="0"/>
              <w:jc w:val="center"/>
              <w:rPr>
                <w:b/>
                <w:sz w:val="20"/>
              </w:rPr>
            </w:pPr>
            <w:r w:rsidRPr="005B28B0">
              <w:rPr>
                <w:b/>
                <w:sz w:val="20"/>
              </w:rPr>
              <w:t>Çmimi për njësi</w:t>
            </w:r>
          </w:p>
        </w:tc>
        <w:tc>
          <w:tcPr>
            <w:tcW w:w="1076" w:type="dxa"/>
          </w:tcPr>
          <w:p w:rsidR="00DC3B80" w:rsidRDefault="00DC3B80" w:rsidP="00DC3B80">
            <w:pPr>
              <w:pStyle w:val="Paragrafi"/>
              <w:ind w:firstLine="0"/>
              <w:jc w:val="center"/>
              <w:rPr>
                <w:b/>
                <w:sz w:val="20"/>
              </w:rPr>
            </w:pPr>
            <w:r w:rsidRPr="005B28B0">
              <w:rPr>
                <w:b/>
                <w:sz w:val="20"/>
              </w:rPr>
              <w:t xml:space="preserve">Vlera </w:t>
            </w:r>
          </w:p>
          <w:p w:rsidR="00DC3B80" w:rsidRPr="005B28B0" w:rsidRDefault="00DC3B80" w:rsidP="00DC3B80">
            <w:pPr>
              <w:pStyle w:val="Paragrafi"/>
              <w:ind w:firstLine="0"/>
              <w:jc w:val="center"/>
              <w:rPr>
                <w:b/>
                <w:sz w:val="20"/>
              </w:rPr>
            </w:pPr>
            <w:r w:rsidRPr="005B28B0">
              <w:rPr>
                <w:b/>
                <w:sz w:val="20"/>
              </w:rPr>
              <w:t>në lekë</w:t>
            </w:r>
          </w:p>
        </w:tc>
        <w:tc>
          <w:tcPr>
            <w:tcW w:w="1439" w:type="dxa"/>
          </w:tcPr>
          <w:p w:rsidR="00DC3B80" w:rsidRPr="005B28B0" w:rsidRDefault="00DC3B80" w:rsidP="00DC3B80">
            <w:pPr>
              <w:pStyle w:val="Paragrafi"/>
              <w:ind w:firstLine="0"/>
              <w:jc w:val="center"/>
              <w:rPr>
                <w:b/>
                <w:sz w:val="20"/>
              </w:rPr>
            </w:pPr>
            <w:r w:rsidRPr="005B28B0">
              <w:rPr>
                <w:b/>
                <w:sz w:val="20"/>
              </w:rPr>
              <w:t>Emri i pronarit</w:t>
            </w:r>
          </w:p>
        </w:tc>
      </w:tr>
      <w:tr w:rsidR="00DC3B80" w:rsidRPr="005B28B0">
        <w:tc>
          <w:tcPr>
            <w:tcW w:w="615" w:type="dxa"/>
          </w:tcPr>
          <w:p w:rsidR="00DC3B80" w:rsidRPr="005B28B0" w:rsidRDefault="00DC3B80" w:rsidP="00DC3B80">
            <w:pPr>
              <w:pStyle w:val="Paragrafi"/>
              <w:ind w:firstLine="0"/>
              <w:rPr>
                <w:sz w:val="20"/>
              </w:rPr>
            </w:pPr>
            <w:r w:rsidRPr="005B28B0">
              <w:rPr>
                <w:sz w:val="20"/>
              </w:rPr>
              <w:t>1</w:t>
            </w:r>
            <w:r>
              <w:rPr>
                <w:sz w:val="20"/>
              </w:rPr>
              <w:t>.</w:t>
            </w:r>
          </w:p>
        </w:tc>
        <w:tc>
          <w:tcPr>
            <w:tcW w:w="2124" w:type="dxa"/>
          </w:tcPr>
          <w:p w:rsidR="00DC3B80" w:rsidRPr="005B28B0" w:rsidRDefault="00DC3B80" w:rsidP="00DC3B80">
            <w:pPr>
              <w:pStyle w:val="Paragrafi"/>
              <w:ind w:firstLine="0"/>
              <w:rPr>
                <w:sz w:val="20"/>
              </w:rPr>
            </w:pPr>
            <w:r w:rsidRPr="005B28B0">
              <w:rPr>
                <w:sz w:val="20"/>
              </w:rPr>
              <w:t>Tokë arë</w:t>
            </w:r>
          </w:p>
        </w:tc>
        <w:tc>
          <w:tcPr>
            <w:tcW w:w="1316" w:type="dxa"/>
          </w:tcPr>
          <w:p w:rsidR="00DC3B80" w:rsidRPr="005B28B0" w:rsidRDefault="00DC3B80" w:rsidP="00DC3B80">
            <w:pPr>
              <w:pStyle w:val="Paragrafi"/>
              <w:ind w:firstLine="0"/>
              <w:rPr>
                <w:sz w:val="20"/>
              </w:rPr>
            </w:pPr>
            <w:r w:rsidRPr="005B28B0">
              <w:rPr>
                <w:sz w:val="20"/>
              </w:rPr>
              <w:t>m</w:t>
            </w:r>
            <w:r w:rsidRPr="005B28B0">
              <w:rPr>
                <w:sz w:val="20"/>
                <w:vertAlign w:val="superscript"/>
              </w:rPr>
              <w:t>2</w:t>
            </w:r>
          </w:p>
        </w:tc>
        <w:tc>
          <w:tcPr>
            <w:tcW w:w="1272" w:type="dxa"/>
          </w:tcPr>
          <w:p w:rsidR="00DC3B80" w:rsidRPr="005B28B0" w:rsidRDefault="00DC3B80" w:rsidP="00DC3B80">
            <w:pPr>
              <w:pStyle w:val="Paragrafi"/>
              <w:ind w:firstLine="0"/>
              <w:rPr>
                <w:sz w:val="20"/>
              </w:rPr>
            </w:pPr>
            <w:r w:rsidRPr="005B28B0">
              <w:rPr>
                <w:sz w:val="20"/>
              </w:rPr>
              <w:t>4770</w:t>
            </w:r>
          </w:p>
        </w:tc>
        <w:tc>
          <w:tcPr>
            <w:tcW w:w="1445" w:type="dxa"/>
          </w:tcPr>
          <w:p w:rsidR="00DC3B80" w:rsidRPr="005B28B0" w:rsidRDefault="00DC3B80" w:rsidP="00DC3B80">
            <w:pPr>
              <w:pStyle w:val="Paragrafi"/>
              <w:ind w:firstLine="0"/>
              <w:rPr>
                <w:sz w:val="20"/>
              </w:rPr>
            </w:pPr>
            <w:r w:rsidRPr="005B28B0">
              <w:rPr>
                <w:sz w:val="20"/>
              </w:rPr>
              <w:t>1000 lek</w:t>
            </w:r>
            <w:r>
              <w:rPr>
                <w:sz w:val="20"/>
              </w:rPr>
              <w:t>ë</w:t>
            </w:r>
            <w:r w:rsidRPr="005B28B0">
              <w:rPr>
                <w:sz w:val="20"/>
              </w:rPr>
              <w:t>/m</w:t>
            </w:r>
            <w:r w:rsidRPr="005B28B0">
              <w:rPr>
                <w:sz w:val="20"/>
                <w:vertAlign w:val="superscript"/>
              </w:rPr>
              <w:t>2</w:t>
            </w:r>
          </w:p>
        </w:tc>
        <w:tc>
          <w:tcPr>
            <w:tcW w:w="1076" w:type="dxa"/>
          </w:tcPr>
          <w:p w:rsidR="00DC3B80" w:rsidRPr="005B28B0" w:rsidRDefault="00DC3B80" w:rsidP="00DC3B80">
            <w:pPr>
              <w:pStyle w:val="Paragrafi"/>
              <w:ind w:firstLine="0"/>
              <w:rPr>
                <w:sz w:val="20"/>
              </w:rPr>
            </w:pPr>
            <w:r w:rsidRPr="005B28B0">
              <w:rPr>
                <w:sz w:val="20"/>
              </w:rPr>
              <w:t>4 770 000</w:t>
            </w:r>
          </w:p>
        </w:tc>
        <w:tc>
          <w:tcPr>
            <w:tcW w:w="1439" w:type="dxa"/>
          </w:tcPr>
          <w:p w:rsidR="00DC3B80" w:rsidRPr="005B28B0" w:rsidRDefault="00DC3B80" w:rsidP="00DC3B80">
            <w:pPr>
              <w:pStyle w:val="Paragrafi"/>
              <w:ind w:firstLine="0"/>
              <w:rPr>
                <w:sz w:val="20"/>
              </w:rPr>
            </w:pPr>
            <w:r w:rsidRPr="005B28B0">
              <w:rPr>
                <w:sz w:val="20"/>
              </w:rPr>
              <w:t>Besim Zanko Arapaj</w:t>
            </w:r>
          </w:p>
        </w:tc>
      </w:tr>
      <w:tr w:rsidR="00DC3B80" w:rsidRPr="005B28B0">
        <w:tc>
          <w:tcPr>
            <w:tcW w:w="615" w:type="dxa"/>
          </w:tcPr>
          <w:p w:rsidR="00DC3B80" w:rsidRPr="005B28B0" w:rsidRDefault="00DC3B80" w:rsidP="00DC3B80">
            <w:pPr>
              <w:pStyle w:val="Paragrafi"/>
              <w:ind w:firstLine="0"/>
              <w:rPr>
                <w:sz w:val="20"/>
              </w:rPr>
            </w:pPr>
          </w:p>
        </w:tc>
        <w:tc>
          <w:tcPr>
            <w:tcW w:w="2124" w:type="dxa"/>
          </w:tcPr>
          <w:p w:rsidR="00DC3B80" w:rsidRPr="005B28B0" w:rsidRDefault="00DC3B80" w:rsidP="00DC3B80">
            <w:pPr>
              <w:pStyle w:val="Paragrafi"/>
              <w:ind w:firstLine="0"/>
              <w:rPr>
                <w:b/>
                <w:sz w:val="20"/>
              </w:rPr>
            </w:pPr>
            <w:r w:rsidRPr="005B28B0">
              <w:rPr>
                <w:b/>
                <w:sz w:val="20"/>
              </w:rPr>
              <w:t>Shuma</w:t>
            </w:r>
          </w:p>
        </w:tc>
        <w:tc>
          <w:tcPr>
            <w:tcW w:w="1316" w:type="dxa"/>
          </w:tcPr>
          <w:p w:rsidR="00DC3B80" w:rsidRPr="005B28B0" w:rsidRDefault="00DC3B80" w:rsidP="00DC3B80">
            <w:pPr>
              <w:pStyle w:val="Paragrafi"/>
              <w:ind w:firstLine="0"/>
              <w:rPr>
                <w:b/>
                <w:sz w:val="20"/>
              </w:rPr>
            </w:pPr>
          </w:p>
        </w:tc>
        <w:tc>
          <w:tcPr>
            <w:tcW w:w="1272" w:type="dxa"/>
          </w:tcPr>
          <w:p w:rsidR="00DC3B80" w:rsidRPr="005B28B0" w:rsidRDefault="00DC3B80" w:rsidP="00DC3B80">
            <w:pPr>
              <w:pStyle w:val="Paragrafi"/>
              <w:ind w:firstLine="0"/>
              <w:rPr>
                <w:b/>
                <w:sz w:val="20"/>
              </w:rPr>
            </w:pPr>
          </w:p>
        </w:tc>
        <w:tc>
          <w:tcPr>
            <w:tcW w:w="1445" w:type="dxa"/>
          </w:tcPr>
          <w:p w:rsidR="00DC3B80" w:rsidRPr="005B28B0" w:rsidRDefault="00DC3B80" w:rsidP="00DC3B80">
            <w:pPr>
              <w:pStyle w:val="Paragrafi"/>
              <w:ind w:firstLine="0"/>
              <w:rPr>
                <w:b/>
                <w:sz w:val="20"/>
              </w:rPr>
            </w:pPr>
          </w:p>
        </w:tc>
        <w:tc>
          <w:tcPr>
            <w:tcW w:w="1076" w:type="dxa"/>
          </w:tcPr>
          <w:p w:rsidR="00DC3B80" w:rsidRPr="005B28B0" w:rsidRDefault="00DC3B80" w:rsidP="00DC3B80">
            <w:pPr>
              <w:pStyle w:val="Paragrafi"/>
              <w:ind w:firstLine="0"/>
              <w:rPr>
                <w:sz w:val="20"/>
              </w:rPr>
            </w:pPr>
            <w:r w:rsidRPr="005B28B0">
              <w:rPr>
                <w:b/>
                <w:sz w:val="20"/>
              </w:rPr>
              <w:t>4 770 000</w:t>
            </w:r>
          </w:p>
        </w:tc>
        <w:tc>
          <w:tcPr>
            <w:tcW w:w="1439" w:type="dxa"/>
          </w:tcPr>
          <w:p w:rsidR="00DC3B80" w:rsidRPr="005B28B0" w:rsidRDefault="00DC3B80" w:rsidP="00DC3B80">
            <w:pPr>
              <w:pStyle w:val="Paragrafi"/>
              <w:ind w:firstLine="0"/>
              <w:rPr>
                <w:sz w:val="20"/>
              </w:rPr>
            </w:pPr>
          </w:p>
        </w:tc>
      </w:tr>
    </w:tbl>
    <w:p w:rsidR="00DC3B80" w:rsidRDefault="00DC3B80" w:rsidP="00DC3B80">
      <w:pPr>
        <w:pStyle w:val="Paragrafi"/>
      </w:pPr>
    </w:p>
    <w:sectPr w:rsidR="00DC3B80"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C3B80"/>
    <w:rsid w:val="000178C2"/>
    <w:rsid w:val="000A780A"/>
    <w:rsid w:val="001A5F26"/>
    <w:rsid w:val="00211EE2"/>
    <w:rsid w:val="003218C2"/>
    <w:rsid w:val="003B3DD8"/>
    <w:rsid w:val="00626521"/>
    <w:rsid w:val="009723D5"/>
    <w:rsid w:val="009C7562"/>
    <w:rsid w:val="00BD1D25"/>
    <w:rsid w:val="00BF58DD"/>
    <w:rsid w:val="00C84B66"/>
    <w:rsid w:val="00DC3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D5D73F1-3C4C-4AD5-8604-75ECCE707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B80"/>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BF58D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F58DD"/>
    <w:rPr>
      <w:rFonts w:ascii="CG Times" w:hAnsi="CG Times"/>
      <w:sz w:val="22"/>
      <w:lang w:eastAsia="en-US"/>
    </w:rPr>
  </w:style>
  <w:style w:type="paragraph" w:customStyle="1" w:styleId="AneksiNr">
    <w:name w:val="Aneksi_Nr"/>
    <w:next w:val="Normal"/>
    <w:rsid w:val="00BF58DD"/>
    <w:pPr>
      <w:keepNext/>
      <w:widowControl w:val="0"/>
      <w:jc w:val="center"/>
    </w:pPr>
    <w:rPr>
      <w:rFonts w:ascii="CG Times" w:hAnsi="CG Times"/>
      <w:caps/>
      <w:sz w:val="22"/>
      <w:szCs w:val="22"/>
      <w:lang w:eastAsia="en-US"/>
    </w:rPr>
  </w:style>
  <w:style w:type="paragraph" w:customStyle="1" w:styleId="AneksiTitull">
    <w:name w:val="Aneksi_Titull"/>
    <w:next w:val="Normal"/>
    <w:rsid w:val="00BF58DD"/>
    <w:pPr>
      <w:jc w:val="center"/>
    </w:pPr>
    <w:rPr>
      <w:rFonts w:ascii="CG Times" w:hAnsi="CG Times"/>
      <w:sz w:val="24"/>
      <w:szCs w:val="24"/>
      <w:lang w:eastAsia="en-US"/>
    </w:rPr>
  </w:style>
  <w:style w:type="paragraph" w:customStyle="1" w:styleId="Autoriteti">
    <w:name w:val="Autoriteti"/>
    <w:next w:val="AutoritetiEmer"/>
    <w:rsid w:val="00BF58DD"/>
    <w:pPr>
      <w:keepNext/>
      <w:widowControl w:val="0"/>
      <w:jc w:val="right"/>
    </w:pPr>
    <w:rPr>
      <w:rFonts w:ascii="CG Times" w:hAnsi="CG Times"/>
      <w:caps/>
      <w:sz w:val="22"/>
      <w:szCs w:val="22"/>
      <w:lang w:eastAsia="en-US"/>
    </w:rPr>
  </w:style>
  <w:style w:type="paragraph" w:customStyle="1" w:styleId="AutoritetiEmer">
    <w:name w:val="Autoriteti_Emer"/>
    <w:next w:val="Normal"/>
    <w:rsid w:val="00BF58DD"/>
    <w:pPr>
      <w:widowControl w:val="0"/>
      <w:jc w:val="right"/>
    </w:pPr>
    <w:rPr>
      <w:rFonts w:ascii="CG Times" w:hAnsi="CG Times"/>
      <w:b/>
      <w:sz w:val="22"/>
      <w:szCs w:val="22"/>
      <w:lang w:eastAsia="en-US"/>
    </w:rPr>
  </w:style>
  <w:style w:type="paragraph" w:customStyle="1" w:styleId="BazLigjPropozues">
    <w:name w:val="Baz_Ligj_Propozues"/>
    <w:rsid w:val="00BF58DD"/>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BF58DD"/>
    <w:pPr>
      <w:jc w:val="center"/>
    </w:pPr>
    <w:rPr>
      <w:rFonts w:ascii="CG Times" w:hAnsi="CG Times"/>
      <w:caps/>
      <w:sz w:val="22"/>
      <w:szCs w:val="22"/>
      <w:lang w:eastAsia="en-US"/>
    </w:rPr>
  </w:style>
  <w:style w:type="paragraph" w:customStyle="1" w:styleId="Figure">
    <w:name w:val="Figure"/>
    <w:next w:val="Normal"/>
    <w:rsid w:val="00BF58DD"/>
    <w:pPr>
      <w:widowControl w:val="0"/>
      <w:outlineLvl w:val="2"/>
    </w:pPr>
    <w:rPr>
      <w:rFonts w:ascii="CG Times" w:hAnsi="CG Times"/>
      <w:sz w:val="22"/>
      <w:lang w:val="en-US" w:eastAsia="en-US"/>
    </w:rPr>
  </w:style>
  <w:style w:type="paragraph" w:customStyle="1" w:styleId="Institucioni">
    <w:name w:val="Institucioni"/>
    <w:next w:val="Normal"/>
    <w:rsid w:val="00BF58DD"/>
    <w:pPr>
      <w:keepNext/>
      <w:widowControl w:val="0"/>
      <w:jc w:val="center"/>
    </w:pPr>
    <w:rPr>
      <w:rFonts w:ascii="CG Times" w:hAnsi="CG Times"/>
      <w:caps/>
      <w:sz w:val="22"/>
      <w:szCs w:val="22"/>
      <w:lang w:eastAsia="en-US"/>
    </w:rPr>
  </w:style>
  <w:style w:type="paragraph" w:customStyle="1" w:styleId="Kapakufund">
    <w:name w:val="Kapaku_fund"/>
    <w:next w:val="Normal"/>
    <w:rsid w:val="00BF58DD"/>
    <w:pPr>
      <w:pageBreakBefore/>
    </w:pPr>
    <w:rPr>
      <w:rFonts w:ascii="CG Times" w:hAnsi="CG Times"/>
      <w:b/>
      <w:sz w:val="22"/>
      <w:szCs w:val="22"/>
      <w:lang w:val="en-US" w:eastAsia="en-US"/>
    </w:rPr>
  </w:style>
  <w:style w:type="paragraph" w:customStyle="1" w:styleId="KapitulliNr">
    <w:name w:val="Kapitulli_Nr"/>
    <w:rsid w:val="00BF58DD"/>
    <w:pPr>
      <w:keepNext/>
      <w:widowControl w:val="0"/>
      <w:jc w:val="center"/>
    </w:pPr>
    <w:rPr>
      <w:rFonts w:ascii="CG Times" w:hAnsi="CG Times"/>
      <w:caps/>
      <w:sz w:val="22"/>
      <w:szCs w:val="22"/>
      <w:lang w:eastAsia="en-US"/>
    </w:rPr>
  </w:style>
  <w:style w:type="paragraph" w:customStyle="1" w:styleId="KapitulliTitull">
    <w:name w:val="Kapitulli_Titull"/>
    <w:rsid w:val="00BF58DD"/>
    <w:pPr>
      <w:keepNext/>
      <w:widowControl w:val="0"/>
      <w:jc w:val="center"/>
    </w:pPr>
    <w:rPr>
      <w:rFonts w:ascii="CG Times" w:hAnsi="CG Times"/>
      <w:caps/>
      <w:sz w:val="22"/>
      <w:szCs w:val="22"/>
      <w:lang w:eastAsia="en-US"/>
    </w:rPr>
  </w:style>
  <w:style w:type="paragraph" w:customStyle="1" w:styleId="KreuNr">
    <w:name w:val="Kreu_Nr"/>
    <w:rsid w:val="00BF58D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F58DD"/>
    <w:pPr>
      <w:keepNext/>
      <w:widowControl w:val="0"/>
      <w:jc w:val="center"/>
    </w:pPr>
    <w:rPr>
      <w:rFonts w:ascii="CG Times" w:hAnsi="CG Times"/>
      <w:caps/>
      <w:sz w:val="22"/>
      <w:szCs w:val="22"/>
      <w:lang w:val="en-US" w:eastAsia="en-US"/>
    </w:rPr>
  </w:style>
  <w:style w:type="paragraph" w:customStyle="1" w:styleId="Ndryshimet">
    <w:name w:val="Ndryshimet"/>
    <w:next w:val="Paragrafi"/>
    <w:rsid w:val="00BF58DD"/>
    <w:pPr>
      <w:keepNext/>
      <w:widowControl w:val="0"/>
      <w:jc w:val="center"/>
    </w:pPr>
    <w:rPr>
      <w:rFonts w:ascii="CG Times" w:hAnsi="CG Times"/>
      <w:i/>
      <w:sz w:val="22"/>
      <w:lang w:val="en-US" w:eastAsia="en-US"/>
    </w:rPr>
  </w:style>
  <w:style w:type="paragraph" w:customStyle="1" w:styleId="NeniNr">
    <w:name w:val="Neni_Nr"/>
    <w:next w:val="Normal"/>
    <w:rsid w:val="00BF58DD"/>
    <w:pPr>
      <w:keepNext/>
      <w:widowControl w:val="0"/>
      <w:jc w:val="center"/>
    </w:pPr>
    <w:rPr>
      <w:rFonts w:ascii="CG Times" w:hAnsi="CG Times"/>
      <w:sz w:val="22"/>
      <w:lang w:eastAsia="en-US"/>
    </w:rPr>
  </w:style>
  <w:style w:type="paragraph" w:customStyle="1" w:styleId="NeniTitull">
    <w:name w:val="Neni_Titull"/>
    <w:next w:val="Normal"/>
    <w:rsid w:val="00BF58DD"/>
    <w:pPr>
      <w:keepNext/>
      <w:widowControl w:val="0"/>
      <w:jc w:val="center"/>
      <w:outlineLvl w:val="2"/>
    </w:pPr>
    <w:rPr>
      <w:rFonts w:ascii="CG Times" w:hAnsi="CG Times"/>
      <w:b/>
      <w:sz w:val="22"/>
      <w:lang w:eastAsia="en-US"/>
    </w:rPr>
  </w:style>
  <w:style w:type="paragraph" w:customStyle="1" w:styleId="NenkreuNr">
    <w:name w:val="Nenkreu_Nr"/>
    <w:rsid w:val="00BF58DD"/>
    <w:pPr>
      <w:keepNext/>
      <w:widowControl w:val="0"/>
      <w:jc w:val="center"/>
    </w:pPr>
    <w:rPr>
      <w:rFonts w:ascii="CG Times" w:hAnsi="CG Times"/>
      <w:caps/>
      <w:sz w:val="22"/>
      <w:szCs w:val="22"/>
      <w:lang w:eastAsia="en-US"/>
    </w:rPr>
  </w:style>
  <w:style w:type="paragraph" w:customStyle="1" w:styleId="NenkreuTitull">
    <w:name w:val="Nenkreu_Titull"/>
    <w:rsid w:val="00BF58DD"/>
    <w:pPr>
      <w:jc w:val="center"/>
    </w:pPr>
    <w:rPr>
      <w:rFonts w:ascii="CG Times" w:hAnsi="CG Times"/>
      <w:caps/>
      <w:sz w:val="22"/>
      <w:szCs w:val="22"/>
      <w:lang w:eastAsia="en-US"/>
    </w:rPr>
  </w:style>
  <w:style w:type="paragraph" w:customStyle="1" w:styleId="Nenpika">
    <w:name w:val="Nenpika"/>
    <w:next w:val="Normal"/>
    <w:autoRedefine/>
    <w:rsid w:val="00BF58DD"/>
    <w:pPr>
      <w:ind w:firstLine="720"/>
    </w:pPr>
    <w:rPr>
      <w:rFonts w:ascii="CG Times" w:hAnsi="CG Times"/>
      <w:sz w:val="22"/>
      <w:lang w:val="en-US" w:eastAsia="en-US"/>
    </w:rPr>
  </w:style>
  <w:style w:type="paragraph" w:customStyle="1" w:styleId="NumriData">
    <w:name w:val="Numri_Data"/>
    <w:next w:val="Normal"/>
    <w:rsid w:val="00BF58DD"/>
    <w:pPr>
      <w:keepNext/>
      <w:widowControl w:val="0"/>
      <w:jc w:val="center"/>
      <w:outlineLvl w:val="0"/>
    </w:pPr>
    <w:rPr>
      <w:rFonts w:ascii="CG Times" w:hAnsi="CG Times"/>
      <w:b/>
      <w:sz w:val="22"/>
      <w:lang w:eastAsia="en-US"/>
    </w:rPr>
  </w:style>
  <w:style w:type="paragraph" w:customStyle="1" w:styleId="Paragrafi">
    <w:name w:val="Paragrafi"/>
    <w:link w:val="ParagrafiChar"/>
    <w:rsid w:val="00BF58DD"/>
    <w:pPr>
      <w:widowControl w:val="0"/>
      <w:ind w:firstLine="720"/>
      <w:jc w:val="both"/>
    </w:pPr>
    <w:rPr>
      <w:rFonts w:ascii="CG Times" w:hAnsi="CG Times"/>
      <w:sz w:val="22"/>
      <w:lang w:val="en-US" w:eastAsia="en-US"/>
    </w:rPr>
  </w:style>
  <w:style w:type="paragraph" w:customStyle="1" w:styleId="Pika">
    <w:name w:val="Pika"/>
    <w:next w:val="Normal"/>
    <w:autoRedefine/>
    <w:rsid w:val="00BF58DD"/>
    <w:pPr>
      <w:ind w:firstLine="720"/>
    </w:pPr>
    <w:rPr>
      <w:rFonts w:ascii="CG Times" w:hAnsi="CG Times"/>
      <w:sz w:val="22"/>
      <w:lang w:val="en-US" w:eastAsia="en-US"/>
    </w:rPr>
  </w:style>
  <w:style w:type="paragraph" w:customStyle="1" w:styleId="PikeKreu">
    <w:name w:val="Pike_Kreu"/>
    <w:basedOn w:val="Heading1"/>
    <w:rsid w:val="00BF58D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F58DD"/>
    <w:pPr>
      <w:keepNext/>
      <w:widowControl w:val="0"/>
      <w:jc w:val="center"/>
    </w:pPr>
    <w:rPr>
      <w:rFonts w:ascii="CG Times" w:hAnsi="CG Times"/>
      <w:caps/>
      <w:sz w:val="22"/>
      <w:szCs w:val="22"/>
      <w:lang w:eastAsia="en-US"/>
    </w:rPr>
  </w:style>
  <w:style w:type="paragraph" w:customStyle="1" w:styleId="PjesaTitull">
    <w:name w:val="Pjesa_Titull"/>
    <w:rsid w:val="00BF58DD"/>
    <w:pPr>
      <w:keepNext/>
      <w:widowControl w:val="0"/>
      <w:jc w:val="center"/>
    </w:pPr>
    <w:rPr>
      <w:rFonts w:ascii="CG Times" w:hAnsi="CG Times"/>
      <w:caps/>
      <w:sz w:val="22"/>
      <w:szCs w:val="22"/>
      <w:lang w:eastAsia="en-US"/>
    </w:rPr>
  </w:style>
  <w:style w:type="paragraph" w:customStyle="1" w:styleId="Shpallja">
    <w:name w:val="Shpallja"/>
    <w:rsid w:val="00BF58DD"/>
    <w:pPr>
      <w:widowControl w:val="0"/>
      <w:jc w:val="both"/>
    </w:pPr>
    <w:rPr>
      <w:rFonts w:ascii="CG Times" w:hAnsi="CG Times"/>
      <w:b/>
      <w:color w:val="000000"/>
      <w:sz w:val="22"/>
      <w:szCs w:val="22"/>
      <w:lang w:val="sq-AL" w:eastAsia="en-US"/>
    </w:rPr>
  </w:style>
  <w:style w:type="paragraph" w:customStyle="1" w:styleId="Tabele">
    <w:name w:val="Tabele"/>
    <w:rsid w:val="00BF58DD"/>
    <w:rPr>
      <w:rFonts w:ascii="CG Times" w:hAnsi="CG Times"/>
      <w:sz w:val="22"/>
      <w:lang w:eastAsia="en-US"/>
    </w:rPr>
  </w:style>
  <w:style w:type="paragraph" w:customStyle="1" w:styleId="Titulli">
    <w:name w:val="Titulli"/>
    <w:next w:val="Normal"/>
    <w:rsid w:val="00BF58DD"/>
    <w:pPr>
      <w:keepNext/>
      <w:widowControl w:val="0"/>
      <w:jc w:val="center"/>
      <w:outlineLvl w:val="1"/>
    </w:pPr>
    <w:rPr>
      <w:rFonts w:ascii="CG Times" w:hAnsi="CG Times"/>
      <w:b/>
      <w:caps/>
      <w:sz w:val="22"/>
      <w:szCs w:val="22"/>
      <w:lang w:eastAsia="en-US"/>
    </w:rPr>
  </w:style>
  <w:style w:type="paragraph" w:customStyle="1" w:styleId="TitulliNr">
    <w:name w:val="Titulli_Nr"/>
    <w:rsid w:val="00BF58DD"/>
    <w:pPr>
      <w:keepNext/>
      <w:widowControl w:val="0"/>
      <w:jc w:val="center"/>
    </w:pPr>
    <w:rPr>
      <w:rFonts w:ascii="CG Times" w:hAnsi="CG Times"/>
      <w:caps/>
      <w:sz w:val="22"/>
      <w:szCs w:val="22"/>
      <w:lang w:eastAsia="en-US"/>
    </w:rPr>
  </w:style>
  <w:style w:type="paragraph" w:customStyle="1" w:styleId="TitulliTitull">
    <w:name w:val="Titulli_Titull"/>
    <w:rsid w:val="00BF58DD"/>
    <w:pPr>
      <w:keepNext/>
      <w:widowControl w:val="0"/>
      <w:jc w:val="center"/>
      <w:outlineLvl w:val="0"/>
    </w:pPr>
    <w:rPr>
      <w:rFonts w:ascii="CG Times" w:hAnsi="CG Times"/>
      <w:caps/>
      <w:sz w:val="22"/>
      <w:szCs w:val="22"/>
      <w:lang w:eastAsia="en-US"/>
    </w:rPr>
  </w:style>
  <w:style w:type="paragraph" w:customStyle="1" w:styleId="VENDOSI">
    <w:name w:val="VENDOSI"/>
    <w:next w:val="Normal"/>
    <w:rsid w:val="00BF58DD"/>
    <w:pPr>
      <w:keepNext/>
      <w:widowControl w:val="0"/>
      <w:jc w:val="center"/>
    </w:pPr>
    <w:rPr>
      <w:rFonts w:ascii="CG Times" w:hAnsi="CG Times"/>
      <w:caps/>
      <w:sz w:val="22"/>
      <w:szCs w:val="22"/>
      <w:lang w:eastAsia="en-US"/>
    </w:rPr>
  </w:style>
  <w:style w:type="paragraph" w:customStyle="1" w:styleId="ADDRESS">
    <w:name w:val="ADDRESS"/>
    <w:basedOn w:val="Normal"/>
    <w:rsid w:val="00BF58D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BF58DD"/>
    <w:rPr>
      <w:rFonts w:ascii="CG Times" w:eastAsia="MS Mincho" w:hAnsi="CG Times"/>
      <w:b/>
      <w:sz w:val="22"/>
      <w:szCs w:val="22"/>
      <w:lang w:val="en-GB" w:eastAsia="en-US" w:bidi="ar-SA"/>
    </w:rPr>
  </w:style>
  <w:style w:type="paragraph" w:customStyle="1" w:styleId="bcpara">
    <w:name w:val="bc para"/>
    <w:basedOn w:val="Normal"/>
    <w:rsid w:val="00BF58D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F58D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F58DD"/>
    <w:pPr>
      <w:spacing w:after="720"/>
      <w:ind w:left="1134"/>
      <w:jc w:val="both"/>
    </w:pPr>
    <w:rPr>
      <w:rFonts w:ascii="Arial" w:hAnsi="Arial"/>
      <w:sz w:val="20"/>
      <w:szCs w:val="20"/>
      <w:lang w:val="en-GB"/>
    </w:rPr>
  </w:style>
  <w:style w:type="paragraph" w:customStyle="1" w:styleId="bcverylastparaa">
    <w:name w:val="bc very last para (a)"/>
    <w:basedOn w:val="Normal"/>
    <w:rsid w:val="00BF58DD"/>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BF58D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BF58D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F58DD"/>
    <w:pPr>
      <w:spacing w:after="120"/>
      <w:jc w:val="both"/>
    </w:pPr>
    <w:rPr>
      <w:rFonts w:ascii="Bookman Old Style" w:hAnsi="Bookman Old Style"/>
      <w:szCs w:val="20"/>
    </w:rPr>
  </w:style>
  <w:style w:type="paragraph" w:customStyle="1" w:styleId="numberedindent">
    <w:name w:val="numberedindent"/>
    <w:rsid w:val="00BF58DD"/>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BF58DD"/>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BF58DD"/>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9C7562"/>
  </w:style>
  <w:style w:type="paragraph" w:customStyle="1" w:styleId="Char">
    <w:name w:val=" Char"/>
    <w:basedOn w:val="Normal"/>
    <w:rsid w:val="00BF58DD"/>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sz w:val="22"/>
      <w:szCs w:val="22"/>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
    <w:name w:val="List bullet"/>
    <w:basedOn w:val="Normal"/>
    <w:rsid w:val="00BF58DD"/>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sz w:val="22"/>
      <w:szCs w:val="22"/>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rPr>
      <w:szCs w:val="22"/>
    </w:r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szCs w:val="22"/>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character" w:customStyle="1" w:styleId="ParagrafiChar">
    <w:name w:val="Paragrafi Char"/>
    <w:basedOn w:val="DefaultParagraphFont"/>
    <w:link w:val="Paragrafi"/>
    <w:rsid w:val="00DC3B80"/>
    <w:rPr>
      <w:rFonts w:ascii="CG Times" w:hAnsi="CG Times"/>
      <w:sz w:val="22"/>
      <w:lang w:val="en-US" w:eastAsia="en-US" w:bidi="ar-SA"/>
    </w:rPr>
  </w:style>
  <w:style w:type="paragraph" w:styleId="Caption">
    <w:name w:val="caption"/>
    <w:basedOn w:val="Normal"/>
    <w:next w:val="Normal"/>
    <w:qFormat/>
    <w:rsid w:val="00DC3B80"/>
    <w:pPr>
      <w:jc w:val="center"/>
    </w:pPr>
    <w:rPr>
      <w:b/>
      <w:noProo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892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SHPALLJE KËRKESE PËR SHPRONËSIM</vt:lpstr>
    </vt:vector>
  </TitlesOfParts>
  <Company>QPZ</Company>
  <LinksUpToDate>false</LinksUpToDate>
  <CharactersWithSpaces>1046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SHPALLJE KËRKESE PËR SHPRONËSIM</dc:title>
  <dc:subject/>
  <dc:creator>--</dc:creator>
  <cp:keywords/>
  <dc:description/>
  <cp:lastModifiedBy>Inida Noga</cp:lastModifiedBy>
  <cp:revision>2</cp:revision>
  <dcterms:created xsi:type="dcterms:W3CDTF">2019-03-16T18:11:00Z</dcterms:created>
  <dcterms:modified xsi:type="dcterms:W3CDTF">2019-03-16T18:11:00Z</dcterms:modified>
</cp:coreProperties>
</file>