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F91" w:rsidRPr="006B23D0" w:rsidRDefault="00E01F91" w:rsidP="00E01F91">
      <w:pPr>
        <w:spacing w:after="0" w:line="240" w:lineRule="auto"/>
        <w:jc w:val="center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  <w:r w:rsidRPr="006B23D0"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t>KËRKESË</w:t>
      </w:r>
      <w:bookmarkStart w:id="0" w:name="_GoBack"/>
      <w:bookmarkEnd w:id="0"/>
    </w:p>
    <w:p w:rsidR="00E01F91" w:rsidRPr="006B23D0" w:rsidRDefault="00E01F91" w:rsidP="00E01F91">
      <w:pPr>
        <w:spacing w:after="0" w:line="240" w:lineRule="auto"/>
        <w:jc w:val="center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  <w:r w:rsidRPr="006B23D0"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t>Nr. 3076/1</w:t>
      </w:r>
      <w:r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t>0</w:t>
      </w:r>
      <w:r w:rsidRPr="006B23D0"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t>, datë 11.10.2016</w:t>
      </w:r>
    </w:p>
    <w:p w:rsidR="00E01F91" w:rsidRPr="006B23D0" w:rsidRDefault="00E01F91" w:rsidP="00E01F91">
      <w:pPr>
        <w:spacing w:after="0" w:line="240" w:lineRule="auto"/>
        <w:jc w:val="center"/>
        <w:rPr>
          <w:rFonts w:ascii="Garamond" w:eastAsia="Times New Roman" w:hAnsi="Garamond"/>
          <w:b/>
          <w:spacing w:val="-4"/>
          <w:sz w:val="14"/>
          <w:szCs w:val="24"/>
          <w:lang w:val="sq-AL" w:eastAsia="en-GB"/>
        </w:rPr>
      </w:pPr>
    </w:p>
    <w:p w:rsidR="00E01F91" w:rsidRPr="006B23D0" w:rsidRDefault="00E01F91" w:rsidP="00E01F91">
      <w:pPr>
        <w:spacing w:after="0" w:line="240" w:lineRule="auto"/>
        <w:jc w:val="center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  <w:r w:rsidRPr="006B23D0"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t>PËR SHPRONËSIM PUBLIK</w:t>
      </w:r>
    </w:p>
    <w:p w:rsidR="00E01F91" w:rsidRPr="006B23D0" w:rsidRDefault="00E01F91" w:rsidP="00E01F91">
      <w:pPr>
        <w:spacing w:after="0" w:line="240" w:lineRule="auto"/>
        <w:rPr>
          <w:rFonts w:ascii="Garamond" w:eastAsia="Times New Roman" w:hAnsi="Garamond"/>
          <w:spacing w:val="-4"/>
          <w:sz w:val="14"/>
          <w:szCs w:val="24"/>
          <w:lang w:val="sq-AL" w:eastAsia="en-GB"/>
        </w:rPr>
      </w:pPr>
    </w:p>
    <w:p w:rsidR="00E01F91" w:rsidRPr="006B23D0" w:rsidRDefault="00E01F91" w:rsidP="00E01F91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Ministria e Punëve të Brendshme shpall kërkesën për shpronësim, për interes publik të pasurive të paluajtshme, pronë private, që preken nga realizimi i projektit “Rikonstruksion dhe asfaltin i rrugëve të lagjeve në Kodër–Vorë, loti I”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, </w:t>
      </w: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Bashkia Vorë.</w:t>
      </w:r>
    </w:p>
    <w:p w:rsidR="00E01F91" w:rsidRPr="006B23D0" w:rsidRDefault="00E01F91" w:rsidP="00E01F91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Subjekti kërkues është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</w:t>
      </w: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Bashkia Vorë. Me anë të këtij publikimi kërkojmë të vëmë në dijeni personat të cilët preken nga ky shpronësim, që konsiston në masën e vlerësimit të llogaritur në bazë të vendimit nr. 138, datë 23.3.2000, të Këshillit të Ministrave,“Për kriteret teknike të vlerësimit dhe të përllogaritjes së masës së shpërblimit dhe të pasurive që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</w:t>
      </w: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shpronësohen dhe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</w:t>
      </w: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të pasurive që zhvlerësohen dhe të të drejtave të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</w:t>
      </w: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personave të tretë për interes publik”, të ndryshuar, për pronarët sipas listës emërore bashkëlidhur.</w:t>
      </w:r>
    </w:p>
    <w:p w:rsidR="00E01F91" w:rsidRPr="006B23D0" w:rsidRDefault="00E01F91" w:rsidP="00E01F91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Pronarët do të likuidohen për efekt shpronësimi me paraqitjen e dokumenteve të rregullta të pronësisë, pas daljes së vendimit të Këshillit të Ministrave, që do të miratojë kërkesën për shpronësim. Vlera 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</w:t>
      </w: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totale 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</w:t>
      </w: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e 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 </w:t>
      </w: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shpronësimit 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 </w:t>
      </w: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është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 </w:t>
      </w: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2 025 498 (dy milionë e njëzet e pesë mijë e katërqind e nëntëdhjetë e tetë) lekë.</w:t>
      </w:r>
    </w:p>
    <w:p w:rsidR="00E01F91" w:rsidRPr="006B23D0" w:rsidRDefault="00E01F91" w:rsidP="00E01F91">
      <w:pPr>
        <w:spacing w:after="0" w:line="240" w:lineRule="auto"/>
        <w:rPr>
          <w:rFonts w:ascii="Garamond" w:eastAsia="Times New Roman" w:hAnsi="Garamond"/>
          <w:spacing w:val="-4"/>
          <w:sz w:val="14"/>
          <w:szCs w:val="24"/>
          <w:lang w:val="sq-AL" w:eastAsia="en-GB"/>
        </w:rPr>
      </w:pPr>
    </w:p>
    <w:p w:rsidR="00E01F91" w:rsidRDefault="00E01F91" w:rsidP="00E01F91">
      <w:pPr>
        <w:spacing w:after="0" w:line="240" w:lineRule="auto"/>
        <w:jc w:val="right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ZËVENDËSMINISTRI I PUNËVE </w:t>
      </w:r>
    </w:p>
    <w:p w:rsidR="00E01F91" w:rsidRPr="006B23D0" w:rsidRDefault="00E01F91" w:rsidP="00E01F91">
      <w:pPr>
        <w:spacing w:after="0" w:line="240" w:lineRule="auto"/>
        <w:jc w:val="right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TË BRENDSHME</w:t>
      </w:r>
    </w:p>
    <w:p w:rsidR="00E01F91" w:rsidRDefault="00E01F91" w:rsidP="00E01F91">
      <w:pPr>
        <w:spacing w:after="0" w:line="240" w:lineRule="auto"/>
        <w:jc w:val="right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  <w:r w:rsidRPr="006B23D0"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t>Elona Gjebrea</w:t>
      </w:r>
    </w:p>
    <w:p w:rsidR="00037668" w:rsidRDefault="00037668" w:rsidP="00E01F91">
      <w:pPr>
        <w:spacing w:after="0" w:line="240" w:lineRule="auto"/>
        <w:jc w:val="right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</w:p>
    <w:p w:rsidR="00E01F91" w:rsidRPr="006B23D0" w:rsidRDefault="00E01F91" w:rsidP="00E01F91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E01F91" w:rsidRDefault="00E01F91" w:rsidP="00037668">
      <w:pPr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6B23D0">
        <w:rPr>
          <w:noProof/>
          <w:szCs w:val="24"/>
        </w:rPr>
        <w:drawing>
          <wp:inline distT="0" distB="0" distL="0" distR="0" wp14:anchorId="2F7F3320" wp14:editId="3DD91709">
            <wp:extent cx="6115050" cy="24288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135" cy="24285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7668" w:rsidRDefault="00037668" w:rsidP="00E01F91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3633AD" w:rsidRDefault="003633AD"/>
    <w:sectPr w:rsidR="003633A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F91"/>
    <w:rsid w:val="00037668"/>
    <w:rsid w:val="003633AD"/>
    <w:rsid w:val="00E01F91"/>
    <w:rsid w:val="00F85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F9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1F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1F91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F9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1F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1F91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2019-02-05T09:14:00Z</cp:lastPrinted>
  <dcterms:created xsi:type="dcterms:W3CDTF">2016-10-21T10:19:00Z</dcterms:created>
  <dcterms:modified xsi:type="dcterms:W3CDTF">2019-02-05T09:14:00Z</dcterms:modified>
</cp:coreProperties>
</file>