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3AA" w:rsidRDefault="00AB23AA" w:rsidP="00AB23AA">
      <w:pPr>
        <w:pStyle w:val="NeniTitull"/>
        <w:keepNext w:val="0"/>
        <w:rPr>
          <w:lang w:val="sq-AL"/>
        </w:rPr>
      </w:pPr>
      <w:bookmarkStart w:id="0" w:name="_GoBack"/>
      <w:bookmarkEnd w:id="0"/>
      <w:r>
        <w:rPr>
          <w:lang w:val="sq-AL"/>
        </w:rPr>
        <w:t xml:space="preserve">KËRKESË </w:t>
      </w:r>
    </w:p>
    <w:p w:rsidR="00AB23AA" w:rsidRDefault="00AB23AA" w:rsidP="00AB23AA">
      <w:pPr>
        <w:pStyle w:val="NeniTitull"/>
        <w:keepNext w:val="0"/>
        <w:rPr>
          <w:lang w:val="sq-AL"/>
        </w:rPr>
      </w:pPr>
      <w:r>
        <w:rPr>
          <w:lang w:val="sq-AL"/>
        </w:rPr>
        <w:t>Nr. 3472/14, datë 6.2.2018</w:t>
      </w:r>
    </w:p>
    <w:p w:rsidR="00AB23AA" w:rsidRDefault="00AB23AA" w:rsidP="00AB23AA">
      <w:pPr>
        <w:pStyle w:val="NeniTitull"/>
        <w:keepNext w:val="0"/>
        <w:rPr>
          <w:sz w:val="14"/>
          <w:lang w:val="sq-AL"/>
        </w:rPr>
      </w:pPr>
    </w:p>
    <w:p w:rsidR="00AB23AA" w:rsidRDefault="00AB23AA" w:rsidP="00AB23AA">
      <w:pPr>
        <w:pStyle w:val="NeniTitull"/>
        <w:keepNext w:val="0"/>
        <w:rPr>
          <w:lang w:val="sq-AL"/>
        </w:rPr>
      </w:pPr>
      <w:r>
        <w:rPr>
          <w:lang w:val="sq-AL"/>
        </w:rPr>
        <w:t>PËR SHPRONËSIM</w:t>
      </w:r>
    </w:p>
    <w:p w:rsidR="00AB23AA" w:rsidRDefault="00AB23AA" w:rsidP="00AB23AA">
      <w:pPr>
        <w:pStyle w:val="Paragrafi"/>
        <w:rPr>
          <w:sz w:val="16"/>
          <w:szCs w:val="16"/>
          <w:lang w:val="sq-AL"/>
        </w:rPr>
      </w:pPr>
      <w:r>
        <w:rPr>
          <w:lang w:val="sq-AL"/>
        </w:rPr>
        <w:t xml:space="preserve"> </w:t>
      </w:r>
    </w:p>
    <w:p w:rsidR="00AB23AA" w:rsidRDefault="00AB23AA" w:rsidP="00AB23AA">
      <w:pPr>
        <w:pStyle w:val="Paragrafi"/>
        <w:rPr>
          <w:lang w:val="sq-AL"/>
        </w:rPr>
      </w:pPr>
      <w:r>
        <w:rPr>
          <w:lang w:val="sq-AL"/>
        </w:rPr>
        <w:t xml:space="preserve">Ministria e Brendshme shpall kërkesën për shpronësim, për interes publik të pasurive të paluajtshme, pronë private, që preken nga realizimi i projektit “Rikonstruksion i rrugëve “Naftëtari”, “Kristaq Lacka” dhe “Qemal Stafa””, </w:t>
      </w:r>
      <w:r>
        <w:rPr>
          <w:rFonts w:eastAsiaTheme="minorHAnsi"/>
          <w:lang w:val="sq-AL"/>
        </w:rPr>
        <w:t>Bashkia Kuçovë</w:t>
      </w:r>
      <w:r>
        <w:rPr>
          <w:lang w:val="sq-AL"/>
        </w:rPr>
        <w:t>.</w:t>
      </w:r>
    </w:p>
    <w:p w:rsidR="00AB23AA" w:rsidRDefault="00AB23AA" w:rsidP="00AB23AA">
      <w:pPr>
        <w:pStyle w:val="Paragrafi"/>
        <w:rPr>
          <w:lang w:val="sq-AL"/>
        </w:rPr>
      </w:pPr>
      <w:r>
        <w:rPr>
          <w:lang w:val="sq-AL"/>
        </w:rPr>
        <w:t xml:space="preserve">Subjekti kërkues është </w:t>
      </w:r>
      <w:r>
        <w:rPr>
          <w:rFonts w:eastAsia="Times New Roman"/>
          <w:color w:val="000000"/>
          <w:lang w:val="sq-AL"/>
        </w:rPr>
        <w:t xml:space="preserve">Bashkia </w:t>
      </w:r>
      <w:r>
        <w:rPr>
          <w:rFonts w:eastAsiaTheme="minorHAnsi"/>
          <w:lang w:val="sq-AL"/>
        </w:rPr>
        <w:t>Kuçovë</w:t>
      </w:r>
      <w:r>
        <w:rPr>
          <w:lang w:val="sq-AL"/>
        </w:rPr>
        <w:t>.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AB23AA" w:rsidRDefault="00AB23AA" w:rsidP="00AB23AA">
      <w:pPr>
        <w:pStyle w:val="Paragrafi"/>
        <w:rPr>
          <w:rFonts w:eastAsia="Times New Roman"/>
          <w:b/>
          <w:bCs/>
          <w:sz w:val="26"/>
          <w:szCs w:val="26"/>
          <w:lang w:val="sq-AL" w:eastAsia="sq-AL"/>
        </w:rPr>
      </w:pPr>
      <w:r>
        <w:rPr>
          <w:lang w:val="sq-AL"/>
        </w:rPr>
        <w:t xml:space="preserve">Pronarët do të likuidohen për efekt shpronësimi me paraqitjen e dokumenteve të rregullta të pronësisë, pas daljes së vendimit të Këshillit të Ministrave, që do të miratojë kërkesën për shpronësim. Vlera totale e shpronësimit është: 7 117 110 (shtatë milionë e njëqind e shtatëmbëdhjetë mijë e njëqind e dhjetë) </w:t>
      </w:r>
      <w:r>
        <w:rPr>
          <w:rFonts w:eastAsia="Times New Roman"/>
          <w:bCs/>
          <w:color w:val="000000"/>
          <w:lang w:val="sq-AL" w:eastAsia="sq-AL"/>
        </w:rPr>
        <w:t>lekë.</w:t>
      </w:r>
      <w:r>
        <w:rPr>
          <w:rFonts w:eastAsia="Times New Roman"/>
          <w:b/>
          <w:bCs/>
          <w:sz w:val="26"/>
          <w:szCs w:val="26"/>
          <w:lang w:val="sq-AL" w:eastAsia="sq-AL"/>
        </w:rPr>
        <w:t xml:space="preserve"> </w:t>
      </w:r>
    </w:p>
    <w:p w:rsidR="00AB23AA" w:rsidRDefault="00AB23AA" w:rsidP="00AB23AA">
      <w:pPr>
        <w:pStyle w:val="Paragrafi"/>
        <w:rPr>
          <w:sz w:val="16"/>
          <w:szCs w:val="16"/>
          <w:lang w:val="sq-AL"/>
        </w:rPr>
      </w:pPr>
    </w:p>
    <w:p w:rsidR="00AB23AA" w:rsidRDefault="00AB23AA" w:rsidP="00AB23AA">
      <w:pPr>
        <w:pStyle w:val="Paragrafi"/>
        <w:jc w:val="right"/>
        <w:rPr>
          <w:bCs/>
          <w:lang w:val="sq-AL"/>
        </w:rPr>
      </w:pPr>
      <w:r>
        <w:rPr>
          <w:b/>
          <w:bCs/>
          <w:lang w:val="sq-AL"/>
        </w:rPr>
        <w:tab/>
      </w:r>
      <w:r>
        <w:rPr>
          <w:b/>
          <w:bCs/>
          <w:lang w:val="sq-AL"/>
        </w:rPr>
        <w:tab/>
      </w:r>
      <w:r>
        <w:rPr>
          <w:b/>
          <w:bCs/>
          <w:lang w:val="sq-AL"/>
        </w:rPr>
        <w:tab/>
      </w:r>
      <w:r>
        <w:rPr>
          <w:bCs/>
          <w:lang w:val="sq-AL"/>
        </w:rPr>
        <w:t>ZËVENDËSMINISTRI I BRENDSHËM</w:t>
      </w:r>
    </w:p>
    <w:p w:rsidR="00AB23AA" w:rsidRDefault="00AB23AA" w:rsidP="00AB23AA">
      <w:pPr>
        <w:pStyle w:val="Paragrafi"/>
        <w:jc w:val="right"/>
        <w:rPr>
          <w:b/>
          <w:bCs/>
          <w:lang w:val="sq-AL"/>
        </w:rPr>
      </w:pPr>
      <w:r>
        <w:rPr>
          <w:b/>
          <w:bCs/>
          <w:lang w:val="sq-AL"/>
        </w:rPr>
        <w:t>Romina Kuko</w:t>
      </w:r>
    </w:p>
    <w:p w:rsidR="00AB23AA" w:rsidRDefault="00AB23AA" w:rsidP="00AB23AA">
      <w:pPr>
        <w:pStyle w:val="Paragrafi"/>
        <w:jc w:val="right"/>
        <w:rPr>
          <w:b/>
          <w:bCs/>
          <w:lang w:val="sq-AL"/>
        </w:rPr>
      </w:pPr>
    </w:p>
    <w:p w:rsidR="00AB23AA" w:rsidRDefault="00AB23AA" w:rsidP="00AB23AA">
      <w:pPr>
        <w:pStyle w:val="Paragrafi"/>
        <w:jc w:val="right"/>
        <w:rPr>
          <w:b/>
          <w:bCs/>
          <w:lang w:val="sq-AL"/>
        </w:rPr>
      </w:pPr>
    </w:p>
    <w:p w:rsidR="00AB23AA" w:rsidRDefault="00AB23AA" w:rsidP="00AB23AA">
      <w:pPr>
        <w:spacing w:after="0" w:line="240" w:lineRule="auto"/>
        <w:ind w:firstLine="0"/>
        <w:jc w:val="left"/>
        <w:rPr>
          <w:rFonts w:ascii="Garamond" w:eastAsia="Times New Roman" w:hAnsi="Garamond" w:cs="Arial"/>
          <w:b/>
          <w:bCs/>
          <w:sz w:val="14"/>
          <w:szCs w:val="14"/>
          <w:lang w:val="sq-AL"/>
        </w:rPr>
        <w:sectPr w:rsidR="00AB23AA" w:rsidSect="00E1353F">
          <w:pgSz w:w="11907" w:h="16840"/>
          <w:pgMar w:top="720" w:right="1134" w:bottom="720" w:left="1134" w:header="851" w:footer="851" w:gutter="0"/>
          <w:pgNumType w:start="617"/>
          <w:cols w:space="454"/>
          <w:docGrid w:linePitch="299"/>
        </w:sectPr>
      </w:pPr>
    </w:p>
    <w:p w:rsidR="00AB23AA" w:rsidRDefault="00AB23AA" w:rsidP="00AB23AA">
      <w:pPr>
        <w:pStyle w:val="Paragrafi"/>
        <w:rPr>
          <w:rFonts w:eastAsia="Times New Roman" w:cs="Arial"/>
          <w:b/>
          <w:bCs/>
          <w:sz w:val="14"/>
          <w:szCs w:val="14"/>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cs="Arial"/>
          <w:b/>
          <w:bCs/>
          <w:sz w:val="18"/>
          <w:szCs w:val="18"/>
          <w:lang w:val="sq-AL"/>
        </w:rPr>
      </w:pPr>
    </w:p>
    <w:p w:rsidR="00AB23AA" w:rsidRDefault="00AB23AA" w:rsidP="00AB23AA">
      <w:pPr>
        <w:pStyle w:val="Paragrafi"/>
        <w:jc w:val="center"/>
        <w:rPr>
          <w:rFonts w:eastAsia="Times New Roman"/>
          <w:spacing w:val="-4"/>
          <w:sz w:val="18"/>
          <w:szCs w:val="18"/>
          <w:lang w:val="sq-AL" w:eastAsia="en-GB"/>
        </w:rPr>
      </w:pPr>
      <w:r>
        <w:rPr>
          <w:rFonts w:eastAsia="Times New Roman" w:cs="Arial"/>
          <w:b/>
          <w:bCs/>
          <w:sz w:val="18"/>
          <w:szCs w:val="18"/>
          <w:lang w:val="sq-AL"/>
        </w:rPr>
        <w:t>LISTA E PRONAVE DHE E PRONARËVE QË DO TË SHPRONËSOHEN PËR REALIZIMIN E PROJEKTIT “RIKONSTRUKSION I RRUGËVE “NAFTËTARI”, “KRISTAQ LACKA” DHE “QEMAL STAFA””,</w:t>
      </w:r>
    </w:p>
    <w:p w:rsidR="00AB23AA" w:rsidRDefault="00AB23AA" w:rsidP="00AB23AA">
      <w:pPr>
        <w:pStyle w:val="Paragrafi"/>
        <w:jc w:val="center"/>
        <w:rPr>
          <w:rFonts w:eastAsia="Times New Roman"/>
          <w:spacing w:val="-4"/>
          <w:sz w:val="18"/>
          <w:szCs w:val="18"/>
          <w:lang w:val="sq-AL" w:eastAsia="en-GB"/>
        </w:rPr>
      </w:pPr>
      <w:r>
        <w:rPr>
          <w:rFonts w:eastAsia="Times New Roman" w:cs="Arial"/>
          <w:b/>
          <w:bCs/>
          <w:sz w:val="18"/>
          <w:szCs w:val="18"/>
          <w:lang w:val="sq-AL"/>
        </w:rPr>
        <w:t>BASHKIA KUÇOVË</w:t>
      </w:r>
    </w:p>
    <w:p w:rsidR="00AB23AA" w:rsidRDefault="00AB23AA" w:rsidP="00AB23AA">
      <w:pPr>
        <w:pStyle w:val="Paragrafi"/>
        <w:rPr>
          <w:rFonts w:eastAsia="Times New Roman" w:cs="Arial"/>
          <w:b/>
          <w:bCs/>
          <w:sz w:val="14"/>
          <w:szCs w:val="14"/>
          <w:lang w:val="sq-AL"/>
        </w:rPr>
      </w:pPr>
    </w:p>
    <w:tbl>
      <w:tblPr>
        <w:tblW w:w="5427" w:type="pct"/>
        <w:jc w:val="center"/>
        <w:tblLook w:val="04A0" w:firstRow="1" w:lastRow="0" w:firstColumn="1" w:lastColumn="0" w:noHBand="0" w:noVBand="1"/>
      </w:tblPr>
      <w:tblGrid>
        <w:gridCol w:w="419"/>
        <w:gridCol w:w="1636"/>
        <w:gridCol w:w="957"/>
        <w:gridCol w:w="479"/>
        <w:gridCol w:w="839"/>
        <w:gridCol w:w="696"/>
        <w:gridCol w:w="737"/>
        <w:gridCol w:w="726"/>
        <w:gridCol w:w="776"/>
        <w:gridCol w:w="899"/>
        <w:gridCol w:w="833"/>
        <w:gridCol w:w="1151"/>
      </w:tblGrid>
      <w:tr w:rsidR="00AB23AA" w:rsidTr="00AB23AA">
        <w:trPr>
          <w:trHeight w:val="139"/>
          <w:jc w:val="center"/>
        </w:trPr>
        <w:tc>
          <w:tcPr>
            <w:tcW w:w="5000" w:type="pct"/>
            <w:gridSpan w:val="12"/>
            <w:shd w:val="clear" w:color="auto" w:fill="FFFFFF"/>
            <w:noWrap/>
            <w:vAlign w:val="bottom"/>
            <w:hideMark/>
          </w:tcPr>
          <w:p w:rsidR="00AB23AA" w:rsidRDefault="00AB23AA">
            <w:pPr>
              <w:rPr>
                <w:rFonts w:eastAsia="Times New Roman" w:cs="Arial"/>
                <w:b/>
                <w:bCs/>
                <w:sz w:val="14"/>
                <w:szCs w:val="14"/>
                <w:lang w:val="sq-AL"/>
              </w:rPr>
            </w:pPr>
          </w:p>
        </w:tc>
      </w:tr>
      <w:tr w:rsidR="00AB23AA" w:rsidTr="00AB23AA">
        <w:trPr>
          <w:trHeight w:val="139"/>
          <w:jc w:val="center"/>
        </w:trPr>
        <w:tc>
          <w:tcPr>
            <w:tcW w:w="196" w:type="pct"/>
            <w:vMerge w:val="restart"/>
            <w:tcBorders>
              <w:top w:val="single" w:sz="4" w:space="0" w:color="auto"/>
              <w:left w:val="single" w:sz="4" w:space="0" w:color="auto"/>
              <w:bottom w:val="single" w:sz="4" w:space="0" w:color="000000"/>
              <w:right w:val="single" w:sz="4" w:space="0" w:color="auto"/>
            </w:tcBorders>
            <w:shd w:val="clear" w:color="auto" w:fill="FFFFFF"/>
            <w:noWrap/>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Nr.</w:t>
            </w:r>
          </w:p>
        </w:tc>
        <w:tc>
          <w:tcPr>
            <w:tcW w:w="765" w:type="pct"/>
            <w:vMerge w:val="restart"/>
            <w:tcBorders>
              <w:top w:val="single" w:sz="4" w:space="0" w:color="auto"/>
              <w:left w:val="single" w:sz="4" w:space="0" w:color="auto"/>
              <w:bottom w:val="single" w:sz="4" w:space="0" w:color="000000"/>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Emri Mbiemri (Pronari që shpronësohet)</w:t>
            </w:r>
          </w:p>
        </w:tc>
        <w:tc>
          <w:tcPr>
            <w:tcW w:w="447" w:type="pct"/>
            <w:vMerge w:val="restart"/>
            <w:tcBorders>
              <w:top w:val="single" w:sz="4" w:space="0" w:color="auto"/>
              <w:left w:val="single" w:sz="4" w:space="0" w:color="auto"/>
              <w:bottom w:val="single" w:sz="4" w:space="0" w:color="000000"/>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Nr. i pasurisë</w:t>
            </w:r>
          </w:p>
        </w:tc>
        <w:tc>
          <w:tcPr>
            <w:tcW w:w="224" w:type="pct"/>
            <w:vMerge w:val="restart"/>
            <w:tcBorders>
              <w:top w:val="single" w:sz="4" w:space="0" w:color="auto"/>
              <w:left w:val="single" w:sz="4" w:space="0" w:color="auto"/>
              <w:bottom w:val="single" w:sz="4" w:space="0" w:color="000000"/>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Z K</w:t>
            </w:r>
          </w:p>
        </w:tc>
        <w:tc>
          <w:tcPr>
            <w:tcW w:w="517" w:type="pct"/>
            <w:vMerge w:val="restart"/>
            <w:tcBorders>
              <w:top w:val="single" w:sz="4" w:space="0" w:color="auto"/>
              <w:left w:val="single" w:sz="4" w:space="0" w:color="auto"/>
              <w:bottom w:val="single" w:sz="4" w:space="0" w:color="000000"/>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Sip. truall/m</w:t>
            </w:r>
            <w:r>
              <w:rPr>
                <w:rFonts w:ascii="Garamond" w:eastAsia="Times New Roman" w:hAnsi="Garamond" w:cs="Arial"/>
                <w:b/>
                <w:bCs/>
                <w:sz w:val="14"/>
                <w:szCs w:val="14"/>
                <w:vertAlign w:val="superscript"/>
                <w:lang w:val="sq-AL"/>
              </w:rPr>
              <w:t>2</w:t>
            </w:r>
          </w:p>
        </w:tc>
        <w:tc>
          <w:tcPr>
            <w:tcW w:w="325" w:type="pct"/>
            <w:tcBorders>
              <w:top w:val="single" w:sz="4" w:space="0" w:color="auto"/>
              <w:left w:val="nil"/>
              <w:bottom w:val="nil"/>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Çmimi i truallit</w:t>
            </w:r>
          </w:p>
        </w:tc>
        <w:tc>
          <w:tcPr>
            <w:tcW w:w="345" w:type="pct"/>
            <w:tcBorders>
              <w:top w:val="single" w:sz="4" w:space="0" w:color="auto"/>
              <w:left w:val="nil"/>
              <w:bottom w:val="nil"/>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Vlera e truallit</w:t>
            </w:r>
          </w:p>
        </w:tc>
        <w:tc>
          <w:tcPr>
            <w:tcW w:w="339" w:type="pct"/>
            <w:vMerge w:val="restart"/>
            <w:tcBorders>
              <w:top w:val="single" w:sz="4" w:space="0" w:color="auto"/>
              <w:left w:val="single" w:sz="4" w:space="0" w:color="auto"/>
              <w:bottom w:val="single" w:sz="4" w:space="0" w:color="000000"/>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Sip. ndërtimi m</w:t>
            </w:r>
            <w:r>
              <w:rPr>
                <w:rFonts w:ascii="Garamond" w:eastAsia="Times New Roman" w:hAnsi="Garamond" w:cs="Arial"/>
                <w:b/>
                <w:bCs/>
                <w:sz w:val="14"/>
                <w:szCs w:val="14"/>
                <w:vertAlign w:val="superscript"/>
                <w:lang w:val="sq-AL"/>
              </w:rPr>
              <w:t>2</w:t>
            </w:r>
          </w:p>
        </w:tc>
        <w:tc>
          <w:tcPr>
            <w:tcW w:w="363" w:type="pct"/>
            <w:tcBorders>
              <w:top w:val="single" w:sz="4" w:space="0" w:color="auto"/>
              <w:left w:val="nil"/>
              <w:bottom w:val="nil"/>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Çmimi i ndërtesës</w:t>
            </w:r>
          </w:p>
        </w:tc>
        <w:tc>
          <w:tcPr>
            <w:tcW w:w="420" w:type="pct"/>
            <w:tcBorders>
              <w:top w:val="single" w:sz="4" w:space="0" w:color="auto"/>
              <w:left w:val="nil"/>
              <w:bottom w:val="nil"/>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Vlera e ndërtesës</w:t>
            </w:r>
          </w:p>
        </w:tc>
        <w:tc>
          <w:tcPr>
            <w:tcW w:w="389" w:type="pct"/>
            <w:tcBorders>
              <w:top w:val="single" w:sz="4" w:space="0" w:color="auto"/>
              <w:left w:val="nil"/>
              <w:bottom w:val="nil"/>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Vlera totale</w:t>
            </w:r>
          </w:p>
        </w:tc>
        <w:tc>
          <w:tcPr>
            <w:tcW w:w="669" w:type="pct"/>
            <w:vMerge w:val="restart"/>
            <w:tcBorders>
              <w:top w:val="single" w:sz="4" w:space="0" w:color="auto"/>
              <w:left w:val="single" w:sz="4" w:space="0" w:color="auto"/>
              <w:bottom w:val="single" w:sz="4" w:space="0" w:color="000000"/>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 xml:space="preserve">Shënime </w:t>
            </w:r>
          </w:p>
        </w:tc>
      </w:tr>
      <w:tr w:rsidR="00AB23AA" w:rsidTr="00AB23AA">
        <w:trPr>
          <w:trHeight w:val="139"/>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AB23AA" w:rsidRDefault="00AB23AA">
            <w:pPr>
              <w:spacing w:after="0"/>
              <w:ind w:firstLine="0"/>
              <w:jc w:val="left"/>
              <w:rPr>
                <w:rFonts w:ascii="Garamond" w:eastAsia="Times New Roman" w:hAnsi="Garamond" w:cs="Arial"/>
                <w:b/>
                <w:bCs/>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AB23AA" w:rsidRDefault="00AB23AA">
            <w:pPr>
              <w:spacing w:after="0"/>
              <w:ind w:firstLine="0"/>
              <w:jc w:val="left"/>
              <w:rPr>
                <w:rFonts w:ascii="Garamond" w:eastAsia="Times New Roman" w:hAnsi="Garamond" w:cs="Arial"/>
                <w:b/>
                <w:bCs/>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AB23AA" w:rsidRDefault="00AB23AA">
            <w:pPr>
              <w:spacing w:after="0"/>
              <w:ind w:firstLine="0"/>
              <w:jc w:val="left"/>
              <w:rPr>
                <w:rFonts w:ascii="Garamond" w:eastAsia="Times New Roman" w:hAnsi="Garamond" w:cs="Arial"/>
                <w:b/>
                <w:bCs/>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AB23AA" w:rsidRDefault="00AB23AA">
            <w:pPr>
              <w:spacing w:after="0"/>
              <w:ind w:firstLine="0"/>
              <w:jc w:val="left"/>
              <w:rPr>
                <w:rFonts w:ascii="Garamond" w:eastAsia="Times New Roman" w:hAnsi="Garamond" w:cs="Arial"/>
                <w:b/>
                <w:bCs/>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AB23AA" w:rsidRDefault="00AB23AA">
            <w:pPr>
              <w:spacing w:after="0"/>
              <w:ind w:firstLine="0"/>
              <w:jc w:val="left"/>
              <w:rPr>
                <w:rFonts w:ascii="Garamond" w:eastAsia="Times New Roman" w:hAnsi="Garamond" w:cs="Arial"/>
                <w:b/>
                <w:bCs/>
                <w:sz w:val="14"/>
                <w:szCs w:val="14"/>
                <w:lang w:val="sq-AL"/>
              </w:rPr>
            </w:pPr>
          </w:p>
        </w:tc>
        <w:tc>
          <w:tcPr>
            <w:tcW w:w="325" w:type="pct"/>
            <w:tcBorders>
              <w:top w:val="nil"/>
              <w:left w:val="nil"/>
              <w:bottom w:val="single" w:sz="4" w:space="0" w:color="auto"/>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lekë/m</w:t>
            </w:r>
            <w:r>
              <w:rPr>
                <w:rFonts w:ascii="Garamond" w:eastAsia="Times New Roman" w:hAnsi="Garamond" w:cs="Arial"/>
                <w:b/>
                <w:bCs/>
                <w:sz w:val="14"/>
                <w:szCs w:val="14"/>
                <w:vertAlign w:val="superscript"/>
                <w:lang w:val="sq-AL"/>
              </w:rPr>
              <w:t>2</w:t>
            </w:r>
          </w:p>
        </w:tc>
        <w:tc>
          <w:tcPr>
            <w:tcW w:w="345" w:type="pct"/>
            <w:tcBorders>
              <w:top w:val="nil"/>
              <w:left w:val="nil"/>
              <w:bottom w:val="single" w:sz="4" w:space="0" w:color="auto"/>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lekë</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AB23AA" w:rsidRDefault="00AB23AA">
            <w:pPr>
              <w:spacing w:after="0"/>
              <w:ind w:firstLine="0"/>
              <w:jc w:val="left"/>
              <w:rPr>
                <w:rFonts w:ascii="Garamond" w:eastAsia="Times New Roman" w:hAnsi="Garamond" w:cs="Arial"/>
                <w:b/>
                <w:bCs/>
                <w:sz w:val="14"/>
                <w:szCs w:val="14"/>
                <w:lang w:val="sq-AL"/>
              </w:rPr>
            </w:pPr>
          </w:p>
        </w:tc>
        <w:tc>
          <w:tcPr>
            <w:tcW w:w="363" w:type="pct"/>
            <w:tcBorders>
              <w:top w:val="nil"/>
              <w:left w:val="nil"/>
              <w:bottom w:val="single" w:sz="4" w:space="0" w:color="auto"/>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lekë/m</w:t>
            </w:r>
            <w:r>
              <w:rPr>
                <w:rFonts w:ascii="Garamond" w:eastAsia="Times New Roman" w:hAnsi="Garamond" w:cs="Arial"/>
                <w:b/>
                <w:bCs/>
                <w:sz w:val="14"/>
                <w:szCs w:val="14"/>
                <w:vertAlign w:val="superscript"/>
                <w:lang w:val="sq-AL"/>
              </w:rPr>
              <w:t>2</w:t>
            </w:r>
          </w:p>
        </w:tc>
        <w:tc>
          <w:tcPr>
            <w:tcW w:w="420" w:type="pct"/>
            <w:tcBorders>
              <w:top w:val="nil"/>
              <w:left w:val="nil"/>
              <w:bottom w:val="single" w:sz="4" w:space="0" w:color="auto"/>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lekë</w:t>
            </w:r>
          </w:p>
        </w:tc>
        <w:tc>
          <w:tcPr>
            <w:tcW w:w="389" w:type="pct"/>
            <w:tcBorders>
              <w:top w:val="nil"/>
              <w:left w:val="nil"/>
              <w:bottom w:val="single" w:sz="4" w:space="0" w:color="auto"/>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AB23AA" w:rsidRDefault="00AB23AA">
            <w:pPr>
              <w:spacing w:after="0"/>
              <w:ind w:firstLine="0"/>
              <w:jc w:val="left"/>
              <w:rPr>
                <w:rFonts w:ascii="Garamond" w:eastAsia="Times New Roman" w:hAnsi="Garamond" w:cs="Arial"/>
                <w:b/>
                <w:bCs/>
                <w:sz w:val="14"/>
                <w:szCs w:val="14"/>
                <w:lang w:val="sq-AL"/>
              </w:rPr>
            </w:pPr>
          </w:p>
        </w:tc>
      </w:tr>
      <w:tr w:rsidR="00AB23AA" w:rsidTr="00AB23AA">
        <w:trPr>
          <w:trHeight w:val="139"/>
          <w:jc w:val="center"/>
        </w:trPr>
        <w:tc>
          <w:tcPr>
            <w:tcW w:w="196" w:type="pct"/>
            <w:tcBorders>
              <w:top w:val="nil"/>
              <w:left w:val="single" w:sz="4" w:space="0" w:color="auto"/>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w:t>
            </w:r>
          </w:p>
        </w:tc>
        <w:tc>
          <w:tcPr>
            <w:tcW w:w="76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Pëllumb Sina</w:t>
            </w:r>
          </w:p>
        </w:tc>
        <w:tc>
          <w:tcPr>
            <w:tcW w:w="44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11/668</w:t>
            </w:r>
          </w:p>
        </w:tc>
        <w:tc>
          <w:tcPr>
            <w:tcW w:w="224"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2310</w:t>
            </w:r>
          </w:p>
        </w:tc>
        <w:tc>
          <w:tcPr>
            <w:tcW w:w="51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44</w:t>
            </w:r>
          </w:p>
        </w:tc>
        <w:tc>
          <w:tcPr>
            <w:tcW w:w="32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2,040</w:t>
            </w:r>
          </w:p>
        </w:tc>
        <w:tc>
          <w:tcPr>
            <w:tcW w:w="34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89760.0</w:t>
            </w:r>
          </w:p>
        </w:tc>
        <w:tc>
          <w:tcPr>
            <w:tcW w:w="33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59.61</w:t>
            </w:r>
          </w:p>
        </w:tc>
        <w:tc>
          <w:tcPr>
            <w:tcW w:w="363"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32,317.00</w:t>
            </w:r>
          </w:p>
        </w:tc>
        <w:tc>
          <w:tcPr>
            <w:tcW w:w="420"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1,618,190.00</w:t>
            </w:r>
          </w:p>
        </w:tc>
        <w:tc>
          <w:tcPr>
            <w:tcW w:w="38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1,707,950.0</w:t>
            </w:r>
          </w:p>
        </w:tc>
        <w:tc>
          <w:tcPr>
            <w:tcW w:w="669"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xml:space="preserve">Konfirmim ZVRPP </w:t>
            </w:r>
          </w:p>
        </w:tc>
      </w:tr>
      <w:tr w:rsidR="00AB23AA" w:rsidTr="00AB23AA">
        <w:trPr>
          <w:trHeight w:val="139"/>
          <w:jc w:val="center"/>
        </w:trPr>
        <w:tc>
          <w:tcPr>
            <w:tcW w:w="196" w:type="pct"/>
            <w:tcBorders>
              <w:top w:val="nil"/>
              <w:left w:val="single" w:sz="4" w:space="0" w:color="auto"/>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w:t>
            </w:r>
          </w:p>
        </w:tc>
        <w:tc>
          <w:tcPr>
            <w:tcW w:w="76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Murat Benja</w:t>
            </w:r>
          </w:p>
        </w:tc>
        <w:tc>
          <w:tcPr>
            <w:tcW w:w="44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6/314</w:t>
            </w:r>
          </w:p>
        </w:tc>
        <w:tc>
          <w:tcPr>
            <w:tcW w:w="224"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2310</w:t>
            </w:r>
          </w:p>
        </w:tc>
        <w:tc>
          <w:tcPr>
            <w:tcW w:w="51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87</w:t>
            </w:r>
          </w:p>
        </w:tc>
        <w:tc>
          <w:tcPr>
            <w:tcW w:w="32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2,040</w:t>
            </w:r>
          </w:p>
        </w:tc>
        <w:tc>
          <w:tcPr>
            <w:tcW w:w="34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177480.0</w:t>
            </w:r>
          </w:p>
        </w:tc>
        <w:tc>
          <w:tcPr>
            <w:tcW w:w="33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126</w:t>
            </w:r>
          </w:p>
        </w:tc>
        <w:tc>
          <w:tcPr>
            <w:tcW w:w="363"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32,317.00</w:t>
            </w:r>
          </w:p>
        </w:tc>
        <w:tc>
          <w:tcPr>
            <w:tcW w:w="420"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1,993,623.00</w:t>
            </w:r>
          </w:p>
        </w:tc>
        <w:tc>
          <w:tcPr>
            <w:tcW w:w="38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2,171,103.0</w:t>
            </w:r>
          </w:p>
        </w:tc>
        <w:tc>
          <w:tcPr>
            <w:tcW w:w="669"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xml:space="preserve">Konfirmim ZVRPP </w:t>
            </w:r>
          </w:p>
        </w:tc>
      </w:tr>
      <w:tr w:rsidR="00AB23AA" w:rsidTr="00AB23AA">
        <w:trPr>
          <w:trHeight w:val="139"/>
          <w:jc w:val="center"/>
        </w:trPr>
        <w:tc>
          <w:tcPr>
            <w:tcW w:w="196" w:type="pct"/>
            <w:tcBorders>
              <w:top w:val="nil"/>
              <w:left w:val="single" w:sz="4" w:space="0" w:color="auto"/>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3</w:t>
            </w:r>
          </w:p>
        </w:tc>
        <w:tc>
          <w:tcPr>
            <w:tcW w:w="76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Celnik Braho</w:t>
            </w:r>
          </w:p>
        </w:tc>
        <w:tc>
          <w:tcPr>
            <w:tcW w:w="44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9/447</w:t>
            </w:r>
          </w:p>
        </w:tc>
        <w:tc>
          <w:tcPr>
            <w:tcW w:w="224"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2310</w:t>
            </w:r>
          </w:p>
        </w:tc>
        <w:tc>
          <w:tcPr>
            <w:tcW w:w="51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48</w:t>
            </w:r>
          </w:p>
        </w:tc>
        <w:tc>
          <w:tcPr>
            <w:tcW w:w="32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2,040</w:t>
            </w:r>
          </w:p>
        </w:tc>
        <w:tc>
          <w:tcPr>
            <w:tcW w:w="34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97920.0</w:t>
            </w:r>
          </w:p>
        </w:tc>
        <w:tc>
          <w:tcPr>
            <w:tcW w:w="33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92</w:t>
            </w:r>
          </w:p>
        </w:tc>
        <w:tc>
          <w:tcPr>
            <w:tcW w:w="363"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32,317.00</w:t>
            </w:r>
          </w:p>
        </w:tc>
        <w:tc>
          <w:tcPr>
            <w:tcW w:w="420"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2,348,800.00</w:t>
            </w:r>
          </w:p>
        </w:tc>
        <w:tc>
          <w:tcPr>
            <w:tcW w:w="38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2,446,720.0</w:t>
            </w:r>
          </w:p>
        </w:tc>
        <w:tc>
          <w:tcPr>
            <w:tcW w:w="669"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xml:space="preserve">Konfirmim ZVRPP </w:t>
            </w:r>
          </w:p>
        </w:tc>
      </w:tr>
      <w:tr w:rsidR="00AB23AA" w:rsidTr="00AB23AA">
        <w:trPr>
          <w:trHeight w:val="139"/>
          <w:jc w:val="center"/>
        </w:trPr>
        <w:tc>
          <w:tcPr>
            <w:tcW w:w="196" w:type="pct"/>
            <w:tcBorders>
              <w:top w:val="nil"/>
              <w:left w:val="single" w:sz="4" w:space="0" w:color="auto"/>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4</w:t>
            </w:r>
          </w:p>
        </w:tc>
        <w:tc>
          <w:tcPr>
            <w:tcW w:w="765"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Përparim Shkurti</w:t>
            </w:r>
          </w:p>
        </w:tc>
        <w:tc>
          <w:tcPr>
            <w:tcW w:w="447" w:type="pct"/>
            <w:tcBorders>
              <w:top w:val="nil"/>
              <w:left w:val="nil"/>
              <w:bottom w:val="nil"/>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11/53,11/577</w:t>
            </w:r>
          </w:p>
        </w:tc>
        <w:tc>
          <w:tcPr>
            <w:tcW w:w="224"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2310</w:t>
            </w:r>
          </w:p>
        </w:tc>
        <w:tc>
          <w:tcPr>
            <w:tcW w:w="51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6</w:t>
            </w:r>
          </w:p>
        </w:tc>
        <w:tc>
          <w:tcPr>
            <w:tcW w:w="32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2,040</w:t>
            </w:r>
          </w:p>
        </w:tc>
        <w:tc>
          <w:tcPr>
            <w:tcW w:w="34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12240.0</w:t>
            </w:r>
          </w:p>
        </w:tc>
        <w:tc>
          <w:tcPr>
            <w:tcW w:w="33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w:t>
            </w:r>
          </w:p>
        </w:tc>
        <w:tc>
          <w:tcPr>
            <w:tcW w:w="363"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32,317.00</w:t>
            </w:r>
          </w:p>
        </w:tc>
        <w:tc>
          <w:tcPr>
            <w:tcW w:w="420"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49,768.00</w:t>
            </w:r>
          </w:p>
        </w:tc>
        <w:tc>
          <w:tcPr>
            <w:tcW w:w="38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62,008.0</w:t>
            </w:r>
          </w:p>
        </w:tc>
        <w:tc>
          <w:tcPr>
            <w:tcW w:w="669"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xml:space="preserve">Konfirmim ZVRPP </w:t>
            </w:r>
          </w:p>
        </w:tc>
      </w:tr>
      <w:tr w:rsidR="00AB23AA" w:rsidTr="00AB23AA">
        <w:trPr>
          <w:trHeight w:val="139"/>
          <w:jc w:val="center"/>
        </w:trPr>
        <w:tc>
          <w:tcPr>
            <w:tcW w:w="196" w:type="pct"/>
            <w:tcBorders>
              <w:top w:val="nil"/>
              <w:left w:val="single" w:sz="4" w:space="0" w:color="auto"/>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5</w:t>
            </w:r>
          </w:p>
        </w:tc>
        <w:tc>
          <w:tcPr>
            <w:tcW w:w="765"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Luljaeta Brahimi</w:t>
            </w:r>
          </w:p>
        </w:tc>
        <w:tc>
          <w:tcPr>
            <w:tcW w:w="447" w:type="pct"/>
            <w:tcBorders>
              <w:top w:val="single" w:sz="4" w:space="0" w:color="auto"/>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1046/15</w:t>
            </w:r>
          </w:p>
        </w:tc>
        <w:tc>
          <w:tcPr>
            <w:tcW w:w="224"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2918</w:t>
            </w:r>
          </w:p>
        </w:tc>
        <w:tc>
          <w:tcPr>
            <w:tcW w:w="517" w:type="pct"/>
            <w:tcBorders>
              <w:top w:val="nil"/>
              <w:left w:val="nil"/>
              <w:bottom w:val="single" w:sz="4" w:space="0" w:color="auto"/>
              <w:right w:val="single" w:sz="4" w:space="0" w:color="auto"/>
            </w:tcBorders>
            <w:shd w:val="clear" w:color="auto" w:fill="FFFFFF"/>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67(tokë arë)</w:t>
            </w:r>
          </w:p>
        </w:tc>
        <w:tc>
          <w:tcPr>
            <w:tcW w:w="32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311</w:t>
            </w:r>
          </w:p>
        </w:tc>
        <w:tc>
          <w:tcPr>
            <w:tcW w:w="34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20,837.0</w:t>
            </w:r>
          </w:p>
        </w:tc>
        <w:tc>
          <w:tcPr>
            <w:tcW w:w="33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63"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420"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8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20,837.0</w:t>
            </w:r>
          </w:p>
        </w:tc>
        <w:tc>
          <w:tcPr>
            <w:tcW w:w="669"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xml:space="preserve">Konfirmim ZVRPP </w:t>
            </w:r>
          </w:p>
        </w:tc>
      </w:tr>
      <w:tr w:rsidR="00AB23AA" w:rsidTr="00AB23AA">
        <w:trPr>
          <w:trHeight w:val="139"/>
          <w:jc w:val="center"/>
        </w:trPr>
        <w:tc>
          <w:tcPr>
            <w:tcW w:w="196" w:type="pct"/>
            <w:tcBorders>
              <w:top w:val="nil"/>
              <w:left w:val="single" w:sz="4" w:space="0" w:color="auto"/>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6</w:t>
            </w:r>
          </w:p>
        </w:tc>
        <w:tc>
          <w:tcPr>
            <w:tcW w:w="76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Dhimitër Bullari</w:t>
            </w:r>
          </w:p>
        </w:tc>
        <w:tc>
          <w:tcPr>
            <w:tcW w:w="44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9,/6</w:t>
            </w:r>
          </w:p>
        </w:tc>
        <w:tc>
          <w:tcPr>
            <w:tcW w:w="224"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2310</w:t>
            </w:r>
          </w:p>
        </w:tc>
        <w:tc>
          <w:tcPr>
            <w:tcW w:w="51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228</w:t>
            </w:r>
          </w:p>
        </w:tc>
        <w:tc>
          <w:tcPr>
            <w:tcW w:w="32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2,040</w:t>
            </w:r>
          </w:p>
        </w:tc>
        <w:tc>
          <w:tcPr>
            <w:tcW w:w="34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465,120.0</w:t>
            </w:r>
          </w:p>
        </w:tc>
        <w:tc>
          <w:tcPr>
            <w:tcW w:w="33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63" w:type="pct"/>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420" w:type="pct"/>
            <w:tcBorders>
              <w:top w:val="nil"/>
              <w:left w:val="single" w:sz="4" w:space="0" w:color="auto"/>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8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465,120.0</w:t>
            </w:r>
          </w:p>
        </w:tc>
        <w:tc>
          <w:tcPr>
            <w:tcW w:w="669"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xml:space="preserve">Konfirmim ZVRPP </w:t>
            </w:r>
          </w:p>
        </w:tc>
      </w:tr>
      <w:tr w:rsidR="00AB23AA" w:rsidTr="00AB23AA">
        <w:trPr>
          <w:trHeight w:val="139"/>
          <w:jc w:val="center"/>
        </w:trPr>
        <w:tc>
          <w:tcPr>
            <w:tcW w:w="196" w:type="pct"/>
            <w:tcBorders>
              <w:top w:val="nil"/>
              <w:left w:val="single" w:sz="4" w:space="0" w:color="auto"/>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7</w:t>
            </w:r>
          </w:p>
        </w:tc>
        <w:tc>
          <w:tcPr>
            <w:tcW w:w="765"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Sotiraq Bitri</w:t>
            </w:r>
          </w:p>
        </w:tc>
        <w:tc>
          <w:tcPr>
            <w:tcW w:w="44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11/235</w:t>
            </w:r>
          </w:p>
        </w:tc>
        <w:tc>
          <w:tcPr>
            <w:tcW w:w="224"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2310</w:t>
            </w:r>
          </w:p>
        </w:tc>
        <w:tc>
          <w:tcPr>
            <w:tcW w:w="517"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17</w:t>
            </w:r>
          </w:p>
        </w:tc>
        <w:tc>
          <w:tcPr>
            <w:tcW w:w="32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2,040</w:t>
            </w:r>
          </w:p>
        </w:tc>
        <w:tc>
          <w:tcPr>
            <w:tcW w:w="34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34,680.0</w:t>
            </w:r>
          </w:p>
        </w:tc>
        <w:tc>
          <w:tcPr>
            <w:tcW w:w="33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63" w:type="pct"/>
            <w:tcBorders>
              <w:top w:val="single" w:sz="4" w:space="0" w:color="auto"/>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420"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8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34,680.0</w:t>
            </w:r>
          </w:p>
        </w:tc>
        <w:tc>
          <w:tcPr>
            <w:tcW w:w="669"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xml:space="preserve">Konfirmim ZVRPP </w:t>
            </w:r>
          </w:p>
        </w:tc>
      </w:tr>
      <w:tr w:rsidR="00AB23AA" w:rsidTr="00AB23AA">
        <w:trPr>
          <w:trHeight w:val="139"/>
          <w:jc w:val="center"/>
        </w:trPr>
        <w:tc>
          <w:tcPr>
            <w:tcW w:w="196" w:type="pct"/>
            <w:tcBorders>
              <w:top w:val="nil"/>
              <w:left w:val="single" w:sz="4" w:space="0" w:color="auto"/>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8</w:t>
            </w:r>
          </w:p>
        </w:tc>
        <w:tc>
          <w:tcPr>
            <w:tcW w:w="76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Arjan Qato</w:t>
            </w:r>
          </w:p>
        </w:tc>
        <w:tc>
          <w:tcPr>
            <w:tcW w:w="44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6/196</w:t>
            </w:r>
          </w:p>
        </w:tc>
        <w:tc>
          <w:tcPr>
            <w:tcW w:w="224"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2310</w:t>
            </w:r>
          </w:p>
        </w:tc>
        <w:tc>
          <w:tcPr>
            <w:tcW w:w="51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21</w:t>
            </w:r>
          </w:p>
        </w:tc>
        <w:tc>
          <w:tcPr>
            <w:tcW w:w="32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2,040</w:t>
            </w:r>
          </w:p>
        </w:tc>
        <w:tc>
          <w:tcPr>
            <w:tcW w:w="34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42,840.0</w:t>
            </w:r>
          </w:p>
        </w:tc>
        <w:tc>
          <w:tcPr>
            <w:tcW w:w="33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63"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420"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8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42,840.0</w:t>
            </w:r>
          </w:p>
        </w:tc>
        <w:tc>
          <w:tcPr>
            <w:tcW w:w="669"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xml:space="preserve">Konfirmim ZVRPP </w:t>
            </w:r>
          </w:p>
        </w:tc>
      </w:tr>
      <w:tr w:rsidR="00AB23AA" w:rsidTr="00AB23AA">
        <w:trPr>
          <w:trHeight w:val="139"/>
          <w:jc w:val="center"/>
        </w:trPr>
        <w:tc>
          <w:tcPr>
            <w:tcW w:w="196" w:type="pct"/>
            <w:tcBorders>
              <w:top w:val="nil"/>
              <w:left w:val="single" w:sz="4" w:space="0" w:color="auto"/>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9</w:t>
            </w:r>
          </w:p>
        </w:tc>
        <w:tc>
          <w:tcPr>
            <w:tcW w:w="765"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Mihal Celaj</w:t>
            </w:r>
          </w:p>
        </w:tc>
        <w:tc>
          <w:tcPr>
            <w:tcW w:w="44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9,/7</w:t>
            </w:r>
          </w:p>
        </w:tc>
        <w:tc>
          <w:tcPr>
            <w:tcW w:w="224"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2310</w:t>
            </w:r>
          </w:p>
        </w:tc>
        <w:tc>
          <w:tcPr>
            <w:tcW w:w="51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24</w:t>
            </w:r>
          </w:p>
        </w:tc>
        <w:tc>
          <w:tcPr>
            <w:tcW w:w="32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2,040</w:t>
            </w:r>
          </w:p>
        </w:tc>
        <w:tc>
          <w:tcPr>
            <w:tcW w:w="34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48,960.0</w:t>
            </w:r>
          </w:p>
        </w:tc>
        <w:tc>
          <w:tcPr>
            <w:tcW w:w="33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63"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420"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8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48,960.0</w:t>
            </w:r>
          </w:p>
        </w:tc>
        <w:tc>
          <w:tcPr>
            <w:tcW w:w="669"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xml:space="preserve">Konfirmim ZVRPP </w:t>
            </w:r>
          </w:p>
        </w:tc>
      </w:tr>
      <w:tr w:rsidR="00AB23AA" w:rsidTr="00AB23AA">
        <w:trPr>
          <w:trHeight w:val="139"/>
          <w:jc w:val="center"/>
        </w:trPr>
        <w:tc>
          <w:tcPr>
            <w:tcW w:w="196" w:type="pct"/>
            <w:tcBorders>
              <w:top w:val="nil"/>
              <w:left w:val="single" w:sz="4" w:space="0" w:color="auto"/>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10</w:t>
            </w:r>
          </w:p>
        </w:tc>
        <w:tc>
          <w:tcPr>
            <w:tcW w:w="76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QPN Kuçovë</w:t>
            </w:r>
          </w:p>
        </w:tc>
        <w:tc>
          <w:tcPr>
            <w:tcW w:w="44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9/462</w:t>
            </w:r>
          </w:p>
        </w:tc>
        <w:tc>
          <w:tcPr>
            <w:tcW w:w="224"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2310</w:t>
            </w:r>
          </w:p>
        </w:tc>
        <w:tc>
          <w:tcPr>
            <w:tcW w:w="517"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50</w:t>
            </w:r>
          </w:p>
        </w:tc>
        <w:tc>
          <w:tcPr>
            <w:tcW w:w="32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2,040</w:t>
            </w:r>
          </w:p>
        </w:tc>
        <w:tc>
          <w:tcPr>
            <w:tcW w:w="34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102,000.0</w:t>
            </w:r>
          </w:p>
        </w:tc>
        <w:tc>
          <w:tcPr>
            <w:tcW w:w="339"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63"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420"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8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102,000.0</w:t>
            </w:r>
          </w:p>
        </w:tc>
        <w:tc>
          <w:tcPr>
            <w:tcW w:w="669"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xml:space="preserve">Konfirmim ZVRPP </w:t>
            </w:r>
          </w:p>
        </w:tc>
      </w:tr>
      <w:tr w:rsidR="00AB23AA" w:rsidTr="00AB23AA">
        <w:trPr>
          <w:trHeight w:val="139"/>
          <w:jc w:val="center"/>
        </w:trPr>
        <w:tc>
          <w:tcPr>
            <w:tcW w:w="196" w:type="pct"/>
            <w:tcBorders>
              <w:top w:val="nil"/>
              <w:left w:val="single" w:sz="4" w:space="0" w:color="auto"/>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11</w:t>
            </w:r>
          </w:p>
        </w:tc>
        <w:tc>
          <w:tcPr>
            <w:tcW w:w="765"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Vangjel Pjetri</w:t>
            </w:r>
          </w:p>
        </w:tc>
        <w:tc>
          <w:tcPr>
            <w:tcW w:w="44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6/197</w:t>
            </w:r>
          </w:p>
        </w:tc>
        <w:tc>
          <w:tcPr>
            <w:tcW w:w="224"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2310</w:t>
            </w:r>
          </w:p>
        </w:tc>
        <w:tc>
          <w:tcPr>
            <w:tcW w:w="51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7.3</w:t>
            </w:r>
          </w:p>
        </w:tc>
        <w:tc>
          <w:tcPr>
            <w:tcW w:w="32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2,040</w:t>
            </w:r>
          </w:p>
        </w:tc>
        <w:tc>
          <w:tcPr>
            <w:tcW w:w="34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14,892.0</w:t>
            </w:r>
          </w:p>
        </w:tc>
        <w:tc>
          <w:tcPr>
            <w:tcW w:w="33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63"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420"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8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14,892.0</w:t>
            </w:r>
          </w:p>
        </w:tc>
        <w:tc>
          <w:tcPr>
            <w:tcW w:w="669" w:type="pct"/>
            <w:tcBorders>
              <w:top w:val="nil"/>
              <w:left w:val="nil"/>
              <w:bottom w:val="single" w:sz="4" w:space="0" w:color="auto"/>
              <w:right w:val="single" w:sz="4" w:space="0" w:color="auto"/>
            </w:tcBorders>
            <w:shd w:val="clear" w:color="auto" w:fill="FFFFFF"/>
            <w:vAlign w:val="center"/>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xml:space="preserve">Konfirmim ZVRPP </w:t>
            </w:r>
          </w:p>
        </w:tc>
      </w:tr>
      <w:tr w:rsidR="00AB23AA" w:rsidTr="00AB23AA">
        <w:trPr>
          <w:trHeight w:val="139"/>
          <w:jc w:val="center"/>
        </w:trPr>
        <w:tc>
          <w:tcPr>
            <w:tcW w:w="196" w:type="pct"/>
            <w:tcBorders>
              <w:top w:val="nil"/>
              <w:left w:val="single" w:sz="4" w:space="0" w:color="auto"/>
              <w:bottom w:val="single" w:sz="4" w:space="0" w:color="auto"/>
              <w:right w:val="single" w:sz="4" w:space="0" w:color="auto"/>
            </w:tcBorders>
            <w:shd w:val="clear" w:color="auto" w:fill="FFFFFF"/>
            <w:noWrap/>
            <w:vAlign w:val="bottom"/>
            <w:hideMark/>
          </w:tcPr>
          <w:p w:rsidR="00AB23AA" w:rsidRDefault="00AB23AA">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76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left"/>
              <w:rPr>
                <w:rFonts w:ascii="Garamond" w:eastAsia="Times New Roman" w:hAnsi="Garamond" w:cs="Arial"/>
                <w:b/>
                <w:bCs/>
                <w:sz w:val="14"/>
                <w:szCs w:val="14"/>
                <w:lang w:val="sq-AL"/>
              </w:rPr>
            </w:pPr>
            <w:r>
              <w:rPr>
                <w:rFonts w:ascii="Garamond" w:eastAsia="Times New Roman" w:hAnsi="Garamond" w:cs="Arial"/>
                <w:b/>
                <w:bCs/>
                <w:sz w:val="14"/>
                <w:szCs w:val="14"/>
                <w:lang w:val="sq-AL"/>
              </w:rPr>
              <w:t>Shuma që shpronësohet</w:t>
            </w:r>
          </w:p>
        </w:tc>
        <w:tc>
          <w:tcPr>
            <w:tcW w:w="44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224"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517"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2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c>
          <w:tcPr>
            <w:tcW w:w="345"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left"/>
              <w:rPr>
                <w:rFonts w:ascii="Garamond" w:eastAsia="Times New Roman" w:hAnsi="Garamond" w:cs="Arial"/>
                <w:b/>
                <w:bCs/>
                <w:sz w:val="14"/>
                <w:szCs w:val="14"/>
                <w:lang w:val="sq-AL"/>
              </w:rPr>
            </w:pPr>
            <w:r>
              <w:rPr>
                <w:rFonts w:ascii="Garamond" w:eastAsia="Times New Roman" w:hAnsi="Garamond" w:cs="Arial"/>
                <w:b/>
                <w:bCs/>
                <w:sz w:val="14"/>
                <w:szCs w:val="14"/>
                <w:lang w:val="sq-AL"/>
              </w:rPr>
              <w:t> </w:t>
            </w:r>
          </w:p>
        </w:tc>
        <w:tc>
          <w:tcPr>
            <w:tcW w:w="33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 </w:t>
            </w:r>
          </w:p>
        </w:tc>
        <w:tc>
          <w:tcPr>
            <w:tcW w:w="363"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 </w:t>
            </w:r>
          </w:p>
        </w:tc>
        <w:tc>
          <w:tcPr>
            <w:tcW w:w="420"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 </w:t>
            </w:r>
          </w:p>
        </w:tc>
        <w:tc>
          <w:tcPr>
            <w:tcW w:w="38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right"/>
              <w:rPr>
                <w:rFonts w:ascii="Garamond" w:eastAsia="Times New Roman" w:hAnsi="Garamond" w:cs="Arial"/>
                <w:b/>
                <w:bCs/>
                <w:sz w:val="14"/>
                <w:szCs w:val="14"/>
                <w:lang w:val="sq-AL"/>
              </w:rPr>
            </w:pPr>
            <w:r>
              <w:rPr>
                <w:rFonts w:ascii="Garamond" w:eastAsia="Times New Roman" w:hAnsi="Garamond" w:cs="Arial"/>
                <w:b/>
                <w:bCs/>
                <w:sz w:val="14"/>
                <w:szCs w:val="14"/>
                <w:lang w:val="sq-AL"/>
              </w:rPr>
              <w:t>7,117,110.0</w:t>
            </w:r>
          </w:p>
        </w:tc>
        <w:tc>
          <w:tcPr>
            <w:tcW w:w="669" w:type="pct"/>
            <w:tcBorders>
              <w:top w:val="nil"/>
              <w:left w:val="nil"/>
              <w:bottom w:val="single" w:sz="4" w:space="0" w:color="auto"/>
              <w:right w:val="single" w:sz="4" w:space="0" w:color="auto"/>
            </w:tcBorders>
            <w:shd w:val="clear" w:color="auto" w:fill="FFFFFF"/>
            <w:noWrap/>
            <w:vAlign w:val="center"/>
            <w:hideMark/>
          </w:tcPr>
          <w:p w:rsidR="00AB23AA" w:rsidRDefault="00AB23AA">
            <w:pPr>
              <w:widowControl w:val="0"/>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 </w:t>
            </w:r>
          </w:p>
        </w:tc>
      </w:tr>
    </w:tbl>
    <w:p w:rsidR="00DF4C6C" w:rsidRDefault="00DF4C6C"/>
    <w:sectPr w:rsidR="00DF4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4B3"/>
    <w:rsid w:val="007854B3"/>
    <w:rsid w:val="00AB23AA"/>
    <w:rsid w:val="00DF4C6C"/>
    <w:rsid w:val="00E13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40EC47-2902-4CAE-82C6-7FF48ABFE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3A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B23AA"/>
    <w:rPr>
      <w:rFonts w:ascii="Garamond" w:eastAsia="MS Mincho" w:hAnsi="Garamond" w:cs="CG Times"/>
      <w:sz w:val="24"/>
    </w:rPr>
  </w:style>
  <w:style w:type="paragraph" w:customStyle="1" w:styleId="Paragrafi">
    <w:name w:val="Paragrafi"/>
    <w:link w:val="ParagrafiChar"/>
    <w:rsid w:val="00AB23AA"/>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AB23A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988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391</Words>
  <Characters>2232</Characters>
  <Application>Microsoft Office Word</Application>
  <DocSecurity>0</DocSecurity>
  <Lines>18</Lines>
  <Paragraphs>5</Paragraphs>
  <ScaleCrop>false</ScaleCrop>
  <Company/>
  <LinksUpToDate>false</LinksUpToDate>
  <CharactersWithSpaces>2618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2018-02-08T15:05:00Z</dcterms:created>
  <dcterms:modified xsi:type="dcterms:W3CDTF">2018-02-08T15:19:00Z</dcterms:modified>
</cp:coreProperties>
</file>