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E7B" w:rsidRDefault="000E6E7B" w:rsidP="00FC44F0">
      <w:pPr>
        <w:pStyle w:val="Akti"/>
      </w:pPr>
      <w:bookmarkStart w:id="0" w:name="_GoBack"/>
      <w:bookmarkEnd w:id="0"/>
      <w:r>
        <w:t>kërkesË</w:t>
      </w:r>
    </w:p>
    <w:p w:rsidR="000E6E7B" w:rsidRPr="00FC44F0" w:rsidRDefault="000E6E7B" w:rsidP="00FC44F0">
      <w:pPr>
        <w:pStyle w:val="NumriData"/>
      </w:pPr>
      <w:r w:rsidRPr="00FC44F0">
        <w:t>Nr.475/6, datë 27.2.2009</w:t>
      </w:r>
    </w:p>
    <w:p w:rsidR="000E6E7B" w:rsidRDefault="000E6E7B" w:rsidP="000E6E7B">
      <w:pPr>
        <w:pStyle w:val="NumriData"/>
        <w:keepNext w:val="0"/>
      </w:pPr>
      <w:r>
        <w:t xml:space="preserve"> </w:t>
      </w:r>
    </w:p>
    <w:p w:rsidR="000E6E7B" w:rsidRDefault="000E6E7B" w:rsidP="000E6E7B">
      <w:pPr>
        <w:pStyle w:val="Titulli0"/>
        <w:keepNext w:val="0"/>
      </w:pPr>
      <w:r>
        <w:t>për shpronësim publik</w:t>
      </w:r>
    </w:p>
    <w:p w:rsidR="000E6E7B" w:rsidRDefault="000E6E7B" w:rsidP="000E6E7B">
      <w:pPr>
        <w:pStyle w:val="Paragrafi0"/>
      </w:pPr>
    </w:p>
    <w:p w:rsidR="000E6E7B" w:rsidRDefault="000E6E7B" w:rsidP="000E6E7B">
      <w:pPr>
        <w:pStyle w:val="Paragrafi0"/>
        <w:rPr>
          <w:szCs w:val="22"/>
          <w:lang w:val="it-IT"/>
        </w:rPr>
      </w:pPr>
      <w:r>
        <w:t xml:space="preserve">Ministria e Ekonomisë, Tregtisë dhe Energjetikës shpall kërkesën për shpronësim me interes publik, të pasurive të paluajtshme të tipit “tokë bujqësore” që preken nga </w:t>
      </w:r>
      <w:r w:rsidRPr="0082615D">
        <w:rPr>
          <w:szCs w:val="22"/>
          <w:lang w:val="it-IT"/>
        </w:rPr>
        <w:t>nd</w:t>
      </w:r>
      <w:r>
        <w:rPr>
          <w:szCs w:val="22"/>
          <w:lang w:val="it-IT"/>
        </w:rPr>
        <w:t>ë</w:t>
      </w:r>
      <w:r w:rsidRPr="0082615D">
        <w:rPr>
          <w:szCs w:val="22"/>
          <w:lang w:val="it-IT"/>
        </w:rPr>
        <w:t>rtimi i linj</w:t>
      </w:r>
      <w:r>
        <w:rPr>
          <w:szCs w:val="22"/>
          <w:lang w:val="it-IT"/>
        </w:rPr>
        <w:t>ë</w:t>
      </w:r>
      <w:r w:rsidRPr="0082615D">
        <w:rPr>
          <w:szCs w:val="22"/>
          <w:lang w:val="it-IT"/>
        </w:rPr>
        <w:t>s 220</w:t>
      </w:r>
      <w:r>
        <w:rPr>
          <w:szCs w:val="22"/>
          <w:lang w:val="it-IT"/>
        </w:rPr>
        <w:t xml:space="preserve"> </w:t>
      </w:r>
      <w:r w:rsidRPr="0082615D">
        <w:rPr>
          <w:szCs w:val="22"/>
          <w:lang w:val="it-IT"/>
        </w:rPr>
        <w:t>kv TEC i ri</w:t>
      </w:r>
      <w:r>
        <w:rPr>
          <w:szCs w:val="22"/>
          <w:lang w:val="it-IT"/>
        </w:rPr>
        <w:t xml:space="preserve"> Vlorë –nën</w:t>
      </w:r>
      <w:r w:rsidRPr="0082615D">
        <w:rPr>
          <w:szCs w:val="22"/>
          <w:lang w:val="it-IT"/>
        </w:rPr>
        <w:t>stacioni 220/110/35 kv Babic</w:t>
      </w:r>
      <w:r>
        <w:rPr>
          <w:szCs w:val="22"/>
          <w:lang w:val="it-IT"/>
        </w:rPr>
        <w:t>ë</w:t>
      </w:r>
      <w:r w:rsidRPr="0082615D">
        <w:rPr>
          <w:szCs w:val="22"/>
          <w:lang w:val="it-IT"/>
        </w:rPr>
        <w:t xml:space="preserve"> Vlor</w:t>
      </w:r>
      <w:r>
        <w:rPr>
          <w:szCs w:val="22"/>
          <w:lang w:val="it-IT"/>
        </w:rPr>
        <w:t>ë</w:t>
      </w:r>
      <w:r w:rsidRPr="0082615D">
        <w:rPr>
          <w:szCs w:val="22"/>
          <w:lang w:val="it-IT"/>
        </w:rPr>
        <w:t>.</w:t>
      </w:r>
    </w:p>
    <w:p w:rsidR="000E6E7B" w:rsidRDefault="000E6E7B" w:rsidP="000E6E7B">
      <w:pPr>
        <w:pStyle w:val="Paragrafi0"/>
        <w:rPr>
          <w:szCs w:val="22"/>
          <w:lang w:val="it-IT"/>
        </w:rPr>
      </w:pPr>
      <w:r>
        <w:rPr>
          <w:szCs w:val="22"/>
          <w:lang w:val="it-IT"/>
        </w:rPr>
        <w:t>Subjekti kërkues i këtij shpronësimi është: KESH sh.a. Tiranë.</w:t>
      </w:r>
    </w:p>
    <w:p w:rsidR="000E6E7B" w:rsidRDefault="000E6E7B" w:rsidP="000E6E7B">
      <w:pPr>
        <w:pStyle w:val="Paragrafi0"/>
        <w:rPr>
          <w:szCs w:val="22"/>
          <w:lang w:val="it-IT"/>
        </w:rPr>
      </w:pPr>
      <w:r>
        <w:rPr>
          <w:szCs w:val="22"/>
          <w:lang w:val="it-IT"/>
        </w:rPr>
        <w:t>Me anën e këtij publikimi, kërkojmë të vëmë në dijeni personat që preken nga ky shpronësim.</w:t>
      </w:r>
    </w:p>
    <w:p w:rsidR="000E6E7B" w:rsidRDefault="000E6E7B" w:rsidP="000E6E7B">
      <w:pPr>
        <w:pStyle w:val="Paragrafi0"/>
        <w:rPr>
          <w:szCs w:val="22"/>
          <w:lang w:val="it-IT"/>
        </w:rPr>
      </w:pPr>
      <w:r>
        <w:rPr>
          <w:szCs w:val="22"/>
          <w:lang w:val="it-IT"/>
        </w:rPr>
        <w:t>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0E6E7B" w:rsidRDefault="000E6E7B" w:rsidP="000E6E7B">
      <w:pPr>
        <w:pStyle w:val="Paragrafi0"/>
        <w:rPr>
          <w:rFonts w:ascii="Times New Roman" w:hAnsi="Times New Roman"/>
          <w:szCs w:val="22"/>
          <w:lang w:val="it-IT" w:eastAsia="ja-JP"/>
        </w:rPr>
      </w:pPr>
      <w:r>
        <w:rPr>
          <w:szCs w:val="22"/>
          <w:lang w:val="it-IT"/>
        </w:rPr>
        <w:t>Brenda 15 ditëve pas publikimit, personat që kanë emrin në listën emërore kanë të drejtë të paraqesin pretendimet e tyre të shoqëruara me dokumentet përkatëse në Ministrinë e Ekonomisë, Tregtisë dhe Energjetikës pranë Komisionit të Posa</w:t>
      </w:r>
      <w:r>
        <w:rPr>
          <w:rFonts w:ascii="Times New Roman" w:hAnsi="Times New Roman"/>
          <w:szCs w:val="22"/>
          <w:lang w:val="it-IT" w:eastAsia="ja-JP"/>
        </w:rPr>
        <w:t>çëm të Shpronësimit.</w:t>
      </w:r>
    </w:p>
    <w:p w:rsidR="000E6E7B" w:rsidRPr="00242728" w:rsidRDefault="000E6E7B" w:rsidP="000E6E7B">
      <w:pPr>
        <w:pStyle w:val="Paragrafi0"/>
        <w:rPr>
          <w:rFonts w:ascii="Times New Roman" w:hAnsi="Times New Roman"/>
          <w:szCs w:val="22"/>
          <w:lang w:val="it-IT" w:eastAsia="ja-JP"/>
        </w:rPr>
      </w:pPr>
    </w:p>
    <w:p w:rsidR="000E6E7B" w:rsidRPr="00094B53" w:rsidRDefault="000E6E7B" w:rsidP="000E6E7B">
      <w:pPr>
        <w:pStyle w:val="Paragrafi0"/>
      </w:pPr>
    </w:p>
    <w:p w:rsidR="000E6E7B" w:rsidRPr="00094B53" w:rsidRDefault="000E6E7B" w:rsidP="000E6E7B">
      <w:pPr>
        <w:pStyle w:val="TitulliTitull"/>
        <w:keepNext w:val="0"/>
      </w:pPr>
      <w:r>
        <w:t>LISTA E PRONAR</w:t>
      </w:r>
      <w:r>
        <w:rPr>
          <w:rFonts w:cs="CG Times"/>
        </w:rPr>
        <w:t>Ë</w:t>
      </w:r>
      <w:r>
        <w:t>VE QË SHPRONËSOHEN PËR EFEKT TË “NDËRTIMIT TË</w:t>
      </w:r>
      <w:r w:rsidRPr="00094B53">
        <w:t xml:space="preserve"> LINJ</w:t>
      </w:r>
      <w:r>
        <w:t>ë</w:t>
      </w:r>
      <w:r w:rsidRPr="00094B53">
        <w:t>S DYFISHE 220</w:t>
      </w:r>
      <w:r>
        <w:t xml:space="preserve"> </w:t>
      </w:r>
      <w:r w:rsidRPr="00094B53">
        <w:t xml:space="preserve">KV TEC I RI </w:t>
      </w:r>
      <w:r>
        <w:t>–NËnSTACIONI 220/110/35 KV BABICË</w:t>
      </w:r>
      <w:r w:rsidRPr="00094B53">
        <w:t xml:space="preserve"> </w:t>
      </w:r>
      <w:smartTag w:uri="urn:schemas-microsoft-com:office:smarttags" w:element="place">
        <w:smartTag w:uri="urn:schemas-microsoft-com:office:smarttags" w:element="City">
          <w:r w:rsidRPr="00094B53">
            <w:t>VLORE</w:t>
          </w:r>
        </w:smartTag>
      </w:smartTag>
      <w:r w:rsidRPr="00094B53">
        <w:t>”.</w:t>
      </w:r>
    </w:p>
    <w:p w:rsidR="000E6E7B" w:rsidRDefault="000E6E7B" w:rsidP="000E6E7B">
      <w:pPr>
        <w:pStyle w:val="Paragrafi0"/>
      </w:pPr>
    </w:p>
    <w:p w:rsidR="000E6E7B" w:rsidRPr="00094B53" w:rsidRDefault="000E6E7B" w:rsidP="000E6E7B">
      <w:pPr>
        <w:pStyle w:val="Paragrafi0"/>
      </w:pPr>
      <w:r>
        <w:t>RRETHI</w:t>
      </w:r>
      <w:r w:rsidRPr="00094B53">
        <w:t>: Vlor</w:t>
      </w:r>
      <w:r>
        <w:t>ë</w:t>
      </w:r>
    </w:p>
    <w:p w:rsidR="000E6E7B" w:rsidRPr="00094B53" w:rsidRDefault="000E6E7B" w:rsidP="000E6E7B">
      <w:pPr>
        <w:pStyle w:val="Paragrafi0"/>
      </w:pPr>
      <w:r w:rsidRPr="00094B53">
        <w:t>KOMUNA:  Qend</w:t>
      </w:r>
      <w:r>
        <w:t>ë</w:t>
      </w:r>
      <w:r w:rsidRPr="00094B53">
        <w:t>r</w:t>
      </w:r>
    </w:p>
    <w:p w:rsidR="000E6E7B" w:rsidRPr="00094B53" w:rsidRDefault="000E6E7B" w:rsidP="000E6E7B">
      <w:pPr>
        <w:pStyle w:val="Paragrafi0"/>
      </w:pPr>
      <w:r w:rsidRPr="00094B53">
        <w:t>Lloji i pasurisë s</w:t>
      </w:r>
      <w:r>
        <w:t>ë</w:t>
      </w:r>
      <w:r w:rsidRPr="00094B53">
        <w:t xml:space="preserve"> paluajtshme q</w:t>
      </w:r>
      <w:r>
        <w:t>ë</w:t>
      </w:r>
      <w:r w:rsidRPr="00094B53">
        <w:t xml:space="preserve"> shpron</w:t>
      </w:r>
      <w:r>
        <w:t>ë</w:t>
      </w:r>
      <w:r w:rsidRPr="00094B53">
        <w:t>sohet: Tok</w:t>
      </w:r>
      <w:r>
        <w:t>ë</w:t>
      </w:r>
      <w:r w:rsidRPr="00094B53">
        <w:t xml:space="preserve"> bujq</w:t>
      </w:r>
      <w:r>
        <w:t>ë</w:t>
      </w:r>
      <w:r w:rsidRPr="00094B53">
        <w:t>sore</w:t>
      </w:r>
      <w:r>
        <w:t>,</w:t>
      </w:r>
      <w:r w:rsidRPr="00094B53">
        <w:t xml:space="preserve"> ar</w:t>
      </w:r>
      <w:r>
        <w:t>ë</w:t>
      </w:r>
    </w:p>
    <w:p w:rsidR="000E6E7B" w:rsidRDefault="000E6E7B" w:rsidP="000E6E7B">
      <w:pPr>
        <w:pStyle w:val="Paragrafi0"/>
      </w:pPr>
      <w:r w:rsidRPr="00094B53">
        <w:t>Lloji i pasuris</w:t>
      </w:r>
      <w:r>
        <w:t>ë</w:t>
      </w:r>
      <w:r w:rsidRPr="00094B53">
        <w:t xml:space="preserve"> q</w:t>
      </w:r>
      <w:r>
        <w:t>ë dë</w:t>
      </w:r>
      <w:r w:rsidRPr="00094B53">
        <w:t>mtohet p</w:t>
      </w:r>
      <w:r>
        <w:t>ë</w:t>
      </w:r>
      <w:r w:rsidRPr="00094B53">
        <w:t>r shkak t</w:t>
      </w:r>
      <w:r>
        <w:t>ë</w:t>
      </w:r>
      <w:r w:rsidRPr="00094B53">
        <w:t xml:space="preserve"> nd</w:t>
      </w:r>
      <w:r>
        <w:t>ë</w:t>
      </w:r>
      <w:r w:rsidRPr="00094B53">
        <w:t>rtimit t</w:t>
      </w:r>
      <w:r>
        <w:t>ë</w:t>
      </w:r>
      <w:r w:rsidRPr="00094B53">
        <w:t xml:space="preserve"> linj</w:t>
      </w:r>
      <w:r>
        <w:t>ë</w:t>
      </w:r>
      <w:r w:rsidRPr="00094B53">
        <w:t>s:</w:t>
      </w:r>
      <w:r>
        <w:t xml:space="preserve"> </w:t>
      </w:r>
      <w:r w:rsidRPr="00094B53">
        <w:t>Kultura bujq</w:t>
      </w:r>
      <w:r>
        <w:t>ë</w:t>
      </w:r>
      <w:r w:rsidRPr="00094B53">
        <w:t>sore,</w:t>
      </w:r>
      <w:r>
        <w:t xml:space="preserve"> </w:t>
      </w:r>
      <w:r w:rsidRPr="00094B53">
        <w:t>ullinj</w:t>
      </w:r>
    </w:p>
    <w:p w:rsidR="000E6E7B" w:rsidRPr="00422BCE" w:rsidRDefault="000E6E7B" w:rsidP="00422BCE">
      <w:pPr>
        <w:pStyle w:val="Tabele"/>
        <w:rPr>
          <w:sz w:val="16"/>
          <w:szCs w:val="16"/>
        </w:rPr>
      </w:pPr>
    </w:p>
    <w:tbl>
      <w:tblPr>
        <w:tblW w:w="53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0A0" w:firstRow="1" w:lastRow="0" w:firstColumn="1" w:lastColumn="0" w:noHBand="0" w:noVBand="0"/>
      </w:tblPr>
      <w:tblGrid>
        <w:gridCol w:w="342"/>
        <w:gridCol w:w="801"/>
        <w:gridCol w:w="567"/>
        <w:gridCol w:w="781"/>
        <w:gridCol w:w="691"/>
        <w:gridCol w:w="732"/>
        <w:gridCol w:w="691"/>
        <w:gridCol w:w="987"/>
        <w:gridCol w:w="623"/>
        <w:gridCol w:w="906"/>
        <w:gridCol w:w="799"/>
        <w:gridCol w:w="1440"/>
      </w:tblGrid>
      <w:tr w:rsidR="000E6E7B" w:rsidRPr="00DB2C76" w:rsidTr="000E6E7B">
        <w:trPr>
          <w:trHeight w:val="75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SHPRONËSIMI DEFINITIV</w:t>
            </w:r>
          </w:p>
        </w:tc>
      </w:tr>
      <w:tr w:rsidR="000E6E7B" w:rsidRPr="00DB2C76" w:rsidTr="000E6E7B">
        <w:trPr>
          <w:trHeight w:val="288"/>
          <w:jc w:val="center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Nr.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Emri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Atësia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Mbiemri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Lloji i pasurise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Nr.  kadastral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Nr. pasurisë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Sipërfaqja e shpronësuar në m²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Çmimi</w:t>
            </w:r>
          </w:p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lekë/m²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Çdëmtim ullinj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Vlera totale</w:t>
            </w:r>
          </w:p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në lekë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Adresa</w:t>
            </w:r>
          </w:p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</w:tr>
      <w:tr w:rsidR="000E6E7B" w:rsidRPr="00DB2C76" w:rsidTr="000E6E7B">
        <w:trPr>
          <w:trHeight w:val="282"/>
          <w:jc w:val="center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Vlera në lekë</w:t>
            </w: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rPr>
                <w:rFonts w:ascii="CG Times" w:eastAsia="Calibri" w:hAnsi="CG Times"/>
                <w:b/>
                <w:sz w:val="18"/>
                <w:szCs w:val="18"/>
              </w:rPr>
            </w:pPr>
          </w:p>
        </w:tc>
      </w:tr>
      <w:tr w:rsidR="000E6E7B" w:rsidRPr="00DB2C76" w:rsidTr="000E6E7B">
        <w:trPr>
          <w:trHeight w:val="189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Nasho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Sotir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Daiu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  <w:lang w:val="it-IT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2765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391/18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96,04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309,3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  <w:lang w:val="it-IT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29,705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Narte</w:t>
            </w:r>
          </w:p>
        </w:tc>
      </w:tr>
      <w:tr w:rsidR="000E6E7B" w:rsidRPr="00DB2C76" w:rsidTr="000E6E7B">
        <w:trPr>
          <w:trHeight w:val="189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Theodhori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  <w:lang w:val="it-IT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Dupi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  <w:lang w:val="it-IT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2765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397/18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60,84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309,3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  <w:lang w:val="it-IT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18,818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 xml:space="preserve">Narte </w:t>
            </w:r>
          </w:p>
        </w:tc>
      </w:tr>
      <w:tr w:rsidR="000E6E7B" w:rsidRPr="00DB2C76" w:rsidTr="000E6E7B">
        <w:trPr>
          <w:trHeight w:val="267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Filip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Thanasko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2765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170/3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56,25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309,3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17,398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 xml:space="preserve">Narte </w:t>
            </w:r>
          </w:p>
        </w:tc>
      </w:tr>
      <w:tr w:rsidR="000E6E7B" w:rsidRPr="00DB2C76" w:rsidTr="000E6E7B">
        <w:trPr>
          <w:trHeight w:val="126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Miranda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Allushi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Ullishte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8605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1/.2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56,25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592,7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33,340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Pusi i Mezinit</w:t>
            </w:r>
          </w:p>
        </w:tc>
      </w:tr>
      <w:tr w:rsidR="000E6E7B" w:rsidRPr="00DB2C76" w:rsidTr="000E6E7B">
        <w:trPr>
          <w:trHeight w:val="96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Eqerem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Saliu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Ullishte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8605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1/.2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156,25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592,7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48,000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140,610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Pusi i Mezinit</w:t>
            </w:r>
          </w:p>
        </w:tc>
      </w:tr>
      <w:tr w:rsidR="000E6E7B" w:rsidRPr="00DB2C76" w:rsidTr="000E6E7B">
        <w:trPr>
          <w:trHeight w:val="81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Osmen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Haxhiu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Ullishte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8605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2/.1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56,25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592,7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48,000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81,340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Pusi i Mezinit</w:t>
            </w:r>
          </w:p>
        </w:tc>
      </w:tr>
      <w:tr w:rsidR="000E6E7B" w:rsidRPr="00DB2C76" w:rsidTr="000E6E7B">
        <w:trPr>
          <w:trHeight w:val="126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Braho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Rushani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Ullishte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8605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33/1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67,24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592,7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48,000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87,853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Pusi i Mezinit</w:t>
            </w:r>
          </w:p>
        </w:tc>
      </w:tr>
      <w:tr w:rsidR="000E6E7B" w:rsidRPr="00DB2C76" w:rsidTr="000E6E7B">
        <w:trPr>
          <w:trHeight w:val="96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Riza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Taushani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Ullishte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8605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33/2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67,24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592,7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39,853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Pusi i Mezinit</w:t>
            </w:r>
          </w:p>
        </w:tc>
      </w:tr>
      <w:tr w:rsidR="000E6E7B" w:rsidRPr="00DB2C76" w:rsidTr="000E6E7B">
        <w:trPr>
          <w:trHeight w:val="150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Lefter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Leka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Ullishte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8605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70,56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592,7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41,820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Pusi i Mezinit</w:t>
            </w:r>
          </w:p>
        </w:tc>
      </w:tr>
      <w:tr w:rsidR="000E6E7B" w:rsidRPr="00DB2C76" w:rsidTr="000E6E7B">
        <w:trPr>
          <w:trHeight w:val="81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Isa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Gani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Mezuraë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1061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76/2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70,56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592,7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41,820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Babic e Vogël</w:t>
            </w:r>
          </w:p>
        </w:tc>
      </w:tr>
      <w:tr w:rsidR="000E6E7B" w:rsidRPr="00DB2C76" w:rsidTr="000E6E7B">
        <w:trPr>
          <w:trHeight w:val="96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Hyri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Buzi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Ullishte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76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67,24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455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48,000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78,594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Babic e Madhe</w:t>
            </w:r>
          </w:p>
        </w:tc>
      </w:tr>
      <w:tr w:rsidR="000E6E7B" w:rsidRPr="00DB2C76" w:rsidTr="000E6E7B">
        <w:trPr>
          <w:trHeight w:val="165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Kasim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Abaz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Qemali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99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231,04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455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105,123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Babic e Madhe</w:t>
            </w:r>
          </w:p>
        </w:tc>
      </w:tr>
      <w:tr w:rsidR="000E6E7B" w:rsidRPr="00DB2C76" w:rsidTr="000E6E7B">
        <w:trPr>
          <w:trHeight w:val="165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Hamza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Din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Haredini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119/14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67,24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455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30,594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Babic e Madhe</w:t>
            </w:r>
          </w:p>
        </w:tc>
      </w:tr>
      <w:tr w:rsidR="000E6E7B" w:rsidRPr="00DB2C76" w:rsidTr="000E6E7B">
        <w:trPr>
          <w:trHeight w:val="165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Sokol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Avdul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Avduli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342/8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104,04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455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47,338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Babic e Madhe</w:t>
            </w:r>
          </w:p>
        </w:tc>
      </w:tr>
      <w:tr w:rsidR="000E6E7B" w:rsidRPr="00DB2C76" w:rsidTr="000E6E7B">
        <w:trPr>
          <w:trHeight w:val="96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Osmen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Haruni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330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110,25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455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50,164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Babic e Madhe</w:t>
            </w:r>
          </w:p>
        </w:tc>
      </w:tr>
      <w:tr w:rsidR="000E6E7B" w:rsidRPr="00DB2C76" w:rsidTr="000E6E7B">
        <w:trPr>
          <w:trHeight w:val="165"/>
          <w:jc w:val="center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Ahmet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Abaz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Hasani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1060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330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182,25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455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DB2C76" w:rsidRDefault="000E6E7B" w:rsidP="000E6E7B">
            <w:pPr>
              <w:widowControl w:val="0"/>
              <w:tabs>
                <w:tab w:val="right" w:pos="7324"/>
              </w:tabs>
              <w:jc w:val="center"/>
              <w:rPr>
                <w:rFonts w:ascii="CG Times" w:eastAsia="Calibri" w:hAnsi="CG Times"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82,924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7B" w:rsidRPr="00422BCE" w:rsidRDefault="000E6E7B" w:rsidP="00422BCE">
            <w:pPr>
              <w:pStyle w:val="Tabele"/>
              <w:rPr>
                <w:rFonts w:eastAsia="Calibri"/>
                <w:sz w:val="16"/>
                <w:szCs w:val="16"/>
              </w:rPr>
            </w:pPr>
            <w:r w:rsidRPr="00422BCE">
              <w:rPr>
                <w:sz w:val="16"/>
                <w:szCs w:val="16"/>
              </w:rPr>
              <w:t>Babic e Madhe</w:t>
            </w:r>
          </w:p>
        </w:tc>
      </w:tr>
    </w:tbl>
    <w:p w:rsidR="000E6E7B" w:rsidRPr="00422BCE" w:rsidRDefault="000E6E7B" w:rsidP="00422BCE">
      <w:pPr>
        <w:pStyle w:val="Tabele"/>
        <w:rPr>
          <w:sz w:val="16"/>
          <w:szCs w:val="16"/>
        </w:rPr>
      </w:pPr>
    </w:p>
    <w:sectPr w:rsidR="000E6E7B" w:rsidRPr="00422B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6E7B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E6E7B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543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2BCE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44F0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E15825-B000-4153-8CD5-F7FF9EA0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E7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