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C2D" w:rsidRDefault="00252C2D" w:rsidP="00252C2D">
      <w:pPr>
        <w:pStyle w:val="Akti"/>
        <w:rPr>
          <w:lang w:val="sq-AL"/>
        </w:rPr>
      </w:pPr>
      <w:r w:rsidRPr="00401266">
        <w:rPr>
          <w:lang w:val="sq-AL"/>
        </w:rPr>
        <w:t>KËRKESË</w:t>
      </w:r>
    </w:p>
    <w:p w:rsidR="00252C2D" w:rsidRPr="00401266" w:rsidRDefault="00252C2D" w:rsidP="00252C2D">
      <w:pPr>
        <w:pStyle w:val="NumriData"/>
        <w:rPr>
          <w:lang w:val="sq-AL"/>
        </w:rPr>
      </w:pPr>
      <w:r w:rsidRPr="00401266">
        <w:rPr>
          <w:lang w:val="sq-AL"/>
        </w:rPr>
        <w:t>Nr. 96</w:t>
      </w:r>
      <w:r>
        <w:rPr>
          <w:lang w:val="sq-AL"/>
        </w:rPr>
        <w:t>/</w:t>
      </w:r>
      <w:r w:rsidRPr="00401266">
        <w:rPr>
          <w:lang w:val="sq-AL"/>
        </w:rPr>
        <w:t>194, datë 15.5.2015</w:t>
      </w:r>
    </w:p>
    <w:p w:rsidR="00252C2D" w:rsidRPr="00E30311" w:rsidRDefault="00252C2D" w:rsidP="00252C2D">
      <w:pPr>
        <w:pStyle w:val="Hapesira7"/>
        <w:rPr>
          <w:sz w:val="10"/>
        </w:rPr>
      </w:pPr>
    </w:p>
    <w:p w:rsidR="00252C2D" w:rsidRPr="00401266" w:rsidRDefault="00252C2D" w:rsidP="00252C2D">
      <w:pPr>
        <w:pStyle w:val="Titulli"/>
        <w:rPr>
          <w:lang w:val="sq-AL"/>
        </w:rPr>
      </w:pPr>
      <w:r w:rsidRPr="00401266">
        <w:rPr>
          <w:lang w:val="sq-AL"/>
        </w:rPr>
        <w:t>PËR SHPRONËSIM PUBLIK</w:t>
      </w:r>
    </w:p>
    <w:p w:rsidR="00252C2D" w:rsidRPr="00E30311" w:rsidRDefault="00252C2D" w:rsidP="00252C2D">
      <w:pPr>
        <w:pStyle w:val="Hapesira7"/>
        <w:rPr>
          <w:sz w:val="8"/>
          <w:lang w:val="sq-AL"/>
        </w:rPr>
      </w:pPr>
    </w:p>
    <w:p w:rsidR="00252C2D" w:rsidRPr="00401266" w:rsidRDefault="00252C2D" w:rsidP="00252C2D">
      <w:pPr>
        <w:pStyle w:val="Paragrafi"/>
        <w:rPr>
          <w:spacing w:val="-4"/>
          <w:lang w:val="sq-AL"/>
        </w:rPr>
      </w:pPr>
      <w:r w:rsidRPr="00401266">
        <w:rPr>
          <w:spacing w:val="-4"/>
          <w:lang w:val="sq-AL"/>
        </w:rPr>
        <w:t xml:space="preserve">Ministria e Energjisë dhe Industrisë shpall kërkesën për shpronësim me interes publik, të pasurive të paluajtshme të tipit </w:t>
      </w:r>
      <w:r>
        <w:rPr>
          <w:spacing w:val="-4"/>
          <w:lang w:val="sq-AL"/>
        </w:rPr>
        <w:t>“</w:t>
      </w:r>
      <w:r w:rsidRPr="00401266">
        <w:rPr>
          <w:spacing w:val="-4"/>
          <w:lang w:val="sq-AL"/>
        </w:rPr>
        <w:t>tokë bujqësore arë</w:t>
      </w:r>
      <w:r>
        <w:rPr>
          <w:spacing w:val="-4"/>
          <w:lang w:val="sq-AL"/>
        </w:rPr>
        <w:t>”</w:t>
      </w:r>
      <w:r w:rsidRPr="00401266">
        <w:rPr>
          <w:spacing w:val="-4"/>
          <w:lang w:val="sq-AL"/>
        </w:rPr>
        <w:t>, që preken nga ndërtimi i “HEC Ashta Shkodër”.</w:t>
      </w:r>
    </w:p>
    <w:p w:rsidR="00252C2D" w:rsidRPr="00401266" w:rsidRDefault="00252C2D" w:rsidP="00252C2D">
      <w:pPr>
        <w:pStyle w:val="Paragrafi"/>
        <w:rPr>
          <w:spacing w:val="-4"/>
          <w:lang w:val="sq-AL"/>
        </w:rPr>
      </w:pPr>
      <w:r w:rsidRPr="00401266">
        <w:rPr>
          <w:spacing w:val="-4"/>
          <w:lang w:val="sq-AL"/>
        </w:rPr>
        <w:t>Subjekti kërkues i këtij objekti është “Energji Ashta” sh.p.k</w:t>
      </w:r>
      <w:r>
        <w:rPr>
          <w:spacing w:val="-4"/>
          <w:lang w:val="sq-AL"/>
        </w:rPr>
        <w:t>.</w:t>
      </w:r>
      <w:r w:rsidRPr="00401266">
        <w:rPr>
          <w:spacing w:val="-4"/>
          <w:lang w:val="sq-AL"/>
        </w:rPr>
        <w:t>, Tiranë</w:t>
      </w:r>
      <w:r>
        <w:rPr>
          <w:spacing w:val="-4"/>
          <w:lang w:val="sq-AL"/>
        </w:rPr>
        <w:t>.</w:t>
      </w:r>
    </w:p>
    <w:p w:rsidR="00252C2D" w:rsidRPr="00401266" w:rsidRDefault="00252C2D" w:rsidP="00252C2D">
      <w:pPr>
        <w:pStyle w:val="Paragrafi"/>
        <w:rPr>
          <w:spacing w:val="-4"/>
          <w:lang w:val="sq-AL"/>
        </w:rPr>
      </w:pPr>
      <w:r w:rsidRPr="00401266">
        <w:rPr>
          <w:spacing w:val="-4"/>
          <w:lang w:val="sq-AL"/>
        </w:rPr>
        <w:t>Me anë të këtij publikimi në shtyp</w:t>
      </w:r>
      <w:r>
        <w:rPr>
          <w:spacing w:val="-4"/>
          <w:lang w:val="sq-AL"/>
        </w:rPr>
        <w:t>,</w:t>
      </w:r>
      <w:r w:rsidRPr="00401266">
        <w:rPr>
          <w:spacing w:val="-4"/>
          <w:lang w:val="sq-AL"/>
        </w:rPr>
        <w:t xml:space="preserve"> kërkojmë të vëmë në dijeni personat</w:t>
      </w:r>
      <w:r>
        <w:rPr>
          <w:spacing w:val="-4"/>
          <w:lang w:val="sq-AL"/>
        </w:rPr>
        <w:t>,</w:t>
      </w:r>
      <w:r w:rsidRPr="00401266">
        <w:rPr>
          <w:spacing w:val="-4"/>
          <w:lang w:val="sq-AL"/>
        </w:rPr>
        <w:t xml:space="preserve"> të cilët preken nga ky shpronësim. Vënia në dijeni konsiston në sipërfaqen e pasurisë që shpronësohet, pasurisë që dëmtohet dhe masën e kompensimit përkatës</w:t>
      </w:r>
      <w:r>
        <w:rPr>
          <w:spacing w:val="-4"/>
          <w:lang w:val="sq-AL"/>
        </w:rPr>
        <w:t>,</w:t>
      </w:r>
      <w:r w:rsidRPr="00401266">
        <w:rPr>
          <w:spacing w:val="-4"/>
          <w:lang w:val="sq-AL"/>
        </w:rPr>
        <w:t xml:space="preserve"> të llogaritur nga Komisioni i Posaçëm i Shpronësimit pranë Ministrisë së Energjisë dhe Industrisë</w:t>
      </w:r>
      <w:r>
        <w:rPr>
          <w:spacing w:val="-4"/>
          <w:lang w:val="sq-AL"/>
        </w:rPr>
        <w:t>,</w:t>
      </w:r>
      <w:r w:rsidRPr="00401266">
        <w:rPr>
          <w:spacing w:val="-4"/>
          <w:lang w:val="sq-AL"/>
        </w:rPr>
        <w:t xml:space="preserve"> për secilin pronar sipas listës emë</w:t>
      </w:r>
      <w:r>
        <w:rPr>
          <w:spacing w:val="-4"/>
          <w:lang w:val="sq-AL"/>
        </w:rPr>
        <w:t>rore t</w:t>
      </w:r>
      <w:r w:rsidRPr="00401266">
        <w:rPr>
          <w:spacing w:val="-4"/>
          <w:lang w:val="sq-AL"/>
        </w:rPr>
        <w:t>ë</w:t>
      </w:r>
      <w:r>
        <w:rPr>
          <w:spacing w:val="-4"/>
          <w:lang w:val="sq-AL"/>
        </w:rPr>
        <w:t xml:space="preserve"> mëposhtme</w:t>
      </w:r>
      <w:r w:rsidRPr="00401266">
        <w:rPr>
          <w:spacing w:val="-4"/>
          <w:lang w:val="sq-AL"/>
        </w:rPr>
        <w:t>.</w:t>
      </w:r>
    </w:p>
    <w:p w:rsidR="00252C2D" w:rsidRDefault="00252C2D" w:rsidP="00252C2D">
      <w:pPr>
        <w:pStyle w:val="Paragrafi"/>
        <w:rPr>
          <w:spacing w:val="-4"/>
          <w:lang w:val="sq-AL"/>
        </w:rPr>
      </w:pPr>
      <w:r w:rsidRPr="00401266">
        <w:rPr>
          <w:spacing w:val="-4"/>
          <w:lang w:val="sq-AL"/>
        </w:rPr>
        <w:t>Brenda 15 ditëve nga data e fundit të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252C2D" w:rsidRPr="00401266" w:rsidRDefault="00252C2D" w:rsidP="00252C2D">
      <w:pPr>
        <w:pStyle w:val="Hapesira7"/>
      </w:pPr>
    </w:p>
    <w:p w:rsidR="00252C2D" w:rsidRDefault="00252C2D" w:rsidP="00252C2D">
      <w:pPr>
        <w:pStyle w:val="Autoriteti"/>
        <w:rPr>
          <w:lang w:val="sq-AL"/>
        </w:rPr>
      </w:pPr>
      <w:r w:rsidRPr="00401266">
        <w:rPr>
          <w:lang w:val="sq-AL"/>
        </w:rPr>
        <w:t>MINISTRI I</w:t>
      </w:r>
      <w:r>
        <w:rPr>
          <w:lang w:val="sq-AL"/>
        </w:rPr>
        <w:t xml:space="preserve"> ENERGJISË DHE</w:t>
      </w:r>
    </w:p>
    <w:p w:rsidR="00252C2D" w:rsidRPr="00D359A0" w:rsidRDefault="00252C2D" w:rsidP="00391939">
      <w:pPr>
        <w:pStyle w:val="Paragrafi"/>
        <w:jc w:val="right"/>
      </w:pPr>
      <w:r>
        <w:t xml:space="preserve">                                               </w:t>
      </w:r>
      <w:r w:rsidRPr="00D359A0">
        <w:t>INDUSTRISË</w:t>
      </w:r>
    </w:p>
    <w:p w:rsidR="00252C2D" w:rsidRDefault="00252C2D" w:rsidP="00252C2D">
      <w:pPr>
        <w:pStyle w:val="AutoritetiEmer"/>
        <w:rPr>
          <w:lang w:val="sq-AL"/>
        </w:rPr>
        <w:sectPr w:rsidR="00252C2D" w:rsidSect="00391939">
          <w:pgSz w:w="11907" w:h="16840" w:code="9"/>
          <w:pgMar w:top="720" w:right="1134" w:bottom="720" w:left="1134" w:header="851" w:footer="851" w:gutter="0"/>
          <w:pgNumType w:start="4383"/>
          <w:cols w:space="454"/>
          <w:docGrid w:linePitch="360"/>
        </w:sectPr>
      </w:pPr>
      <w:bookmarkStart w:id="0" w:name="_GoBack"/>
      <w:bookmarkEnd w:id="0"/>
      <w:r>
        <w:rPr>
          <w:lang w:val="sq-AL"/>
        </w:rPr>
        <w:t>Damian Gjiknuri</w:t>
      </w:r>
    </w:p>
    <w:p w:rsidR="00252C2D" w:rsidRDefault="00252C2D" w:rsidP="00252C2D">
      <w:pPr>
        <w:pStyle w:val="AutoritetiEmer"/>
        <w:jc w:val="left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 wp14:anchorId="134456A1" wp14:editId="3FBC1FD3">
            <wp:extent cx="8973875" cy="4190339"/>
            <wp:effectExtent l="19050" t="0" r="0" b="0"/>
            <wp:docPr id="11" name="Picture 10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7" cstate="print"/>
                    <a:srcRect t="5128" b="4786"/>
                    <a:stretch>
                      <a:fillRect/>
                    </a:stretch>
                  </pic:blipFill>
                  <pic:spPr>
                    <a:xfrm>
                      <a:off x="0" y="0"/>
                      <a:ext cx="8973875" cy="419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2D" w:rsidRPr="001A0303" w:rsidRDefault="00252C2D" w:rsidP="00252C2D"/>
    <w:p w:rsidR="00252C2D" w:rsidRDefault="00252C2D" w:rsidP="00252C2D">
      <w:pPr>
        <w:spacing w:after="0"/>
        <w:ind w:firstLine="0"/>
        <w:jc w:val="center"/>
        <w:rPr>
          <w:rFonts w:ascii="Garamond" w:hAnsi="Garamond"/>
          <w:b/>
        </w:rPr>
      </w:pPr>
    </w:p>
    <w:p w:rsidR="00252C2D" w:rsidRPr="00B17033" w:rsidRDefault="00252C2D" w:rsidP="00252C2D">
      <w:pPr>
        <w:pStyle w:val="Paragrafi"/>
        <w:ind w:firstLine="0"/>
        <w:rPr>
          <w:sz w:val="14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Default="00252C2D" w:rsidP="00252C2D">
      <w:pPr>
        <w:pStyle w:val="Paragrafi"/>
        <w:ind w:firstLine="0"/>
        <w:rPr>
          <w:sz w:val="10"/>
          <w:lang w:val="sq-AL"/>
        </w:rPr>
      </w:pPr>
    </w:p>
    <w:p w:rsidR="00252C2D" w:rsidRPr="00EC0FEC" w:rsidRDefault="00252C2D" w:rsidP="00252C2D">
      <w:pPr>
        <w:pStyle w:val="Paragrafi"/>
        <w:ind w:firstLine="0"/>
        <w:rPr>
          <w:sz w:val="22"/>
          <w:lang w:val="sq-AL"/>
        </w:rPr>
      </w:pPr>
      <w:r>
        <w:rPr>
          <w:noProof/>
          <w:sz w:val="22"/>
        </w:rPr>
        <w:drawing>
          <wp:inline distT="0" distB="0" distL="0" distR="0" wp14:anchorId="2F1DCA7A" wp14:editId="24ED8895">
            <wp:extent cx="9500897" cy="5239909"/>
            <wp:effectExtent l="19050" t="0" r="5053" b="0"/>
            <wp:docPr id="13" name="Picture 12" descr="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8" cstate="print"/>
                    <a:srcRect t="2949" b="4494"/>
                    <a:stretch>
                      <a:fillRect/>
                    </a:stretch>
                  </pic:blipFill>
                  <pic:spPr>
                    <a:xfrm>
                      <a:off x="0" y="0"/>
                      <a:ext cx="9500897" cy="523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2D" w:rsidRDefault="00252C2D" w:rsidP="00252C2D">
      <w:pPr>
        <w:pStyle w:val="Paragrafi"/>
        <w:jc w:val="center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  <w:r>
        <w:rPr>
          <w:b/>
          <w:noProof/>
        </w:rPr>
        <w:drawing>
          <wp:inline distT="0" distB="0" distL="0" distR="0" wp14:anchorId="479D82F0" wp14:editId="00B4FD9E">
            <wp:extent cx="9203828" cy="2926080"/>
            <wp:effectExtent l="19050" t="0" r="0" b="0"/>
            <wp:docPr id="14" name="Picture 13" descr="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>
                    <a:blip r:embed="rId9" cstate="print"/>
                    <a:srcRect t="5379" b="4645"/>
                    <a:stretch>
                      <a:fillRect/>
                    </a:stretch>
                  </pic:blipFill>
                  <pic:spPr>
                    <a:xfrm>
                      <a:off x="0" y="0"/>
                      <a:ext cx="9203828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</w:p>
    <w:p w:rsidR="00252C2D" w:rsidRDefault="00252C2D" w:rsidP="00252C2D">
      <w:pPr>
        <w:pStyle w:val="Paragrafi"/>
        <w:jc w:val="left"/>
        <w:rPr>
          <w:b/>
        </w:rPr>
      </w:pPr>
      <w:r>
        <w:rPr>
          <w:b/>
          <w:noProof/>
        </w:rPr>
        <w:drawing>
          <wp:inline distT="0" distB="0" distL="0" distR="0" wp14:anchorId="3A72545D" wp14:editId="4F1B55F1">
            <wp:extent cx="8890553" cy="4762832"/>
            <wp:effectExtent l="19050" t="0" r="5797" b="0"/>
            <wp:docPr id="15" name="Picture 14" descr="Untitle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jpg"/>
                    <pic:cNvPicPr/>
                  </pic:nvPicPr>
                  <pic:blipFill>
                    <a:blip r:embed="rId10" cstate="print"/>
                    <a:srcRect b="2760"/>
                    <a:stretch>
                      <a:fillRect/>
                    </a:stretch>
                  </pic:blipFill>
                  <pic:spPr>
                    <a:xfrm>
                      <a:off x="0" y="0"/>
                      <a:ext cx="8890553" cy="476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2D" w:rsidRDefault="00252C2D" w:rsidP="00252C2D">
      <w:pPr>
        <w:pStyle w:val="Paragrafi"/>
        <w:ind w:firstLine="0"/>
        <w:jc w:val="left"/>
        <w:rPr>
          <w:b/>
        </w:rPr>
        <w:sectPr w:rsidR="00252C2D" w:rsidSect="00391939">
          <w:headerReference w:type="even" r:id="rId11"/>
          <w:headerReference w:type="default" r:id="rId12"/>
          <w:pgSz w:w="16840" w:h="11907" w:orient="landscape" w:code="9"/>
          <w:pgMar w:top="1134" w:right="720" w:bottom="1134" w:left="720" w:header="850" w:footer="850" w:gutter="0"/>
          <w:pgNumType w:start="4396"/>
          <w:cols w:space="720"/>
          <w:docGrid w:linePitch="360"/>
        </w:sectPr>
      </w:pPr>
    </w:p>
    <w:p w:rsidR="00FD57DC" w:rsidRDefault="00391939"/>
    <w:sectPr w:rsidR="00FD57DC" w:rsidSect="00391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1939">
      <w:pPr>
        <w:spacing w:after="0" w:line="240" w:lineRule="auto"/>
      </w:pPr>
      <w:r>
        <w:separator/>
      </w:r>
    </w:p>
  </w:endnote>
  <w:endnote w:type="continuationSeparator" w:id="0">
    <w:p w:rsidR="00000000" w:rsidRDefault="00391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1939">
      <w:pPr>
        <w:spacing w:after="0" w:line="240" w:lineRule="auto"/>
      </w:pPr>
      <w:r>
        <w:separator/>
      </w:r>
    </w:p>
  </w:footnote>
  <w:footnote w:type="continuationSeparator" w:id="0">
    <w:p w:rsidR="00000000" w:rsidRDefault="00391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EC0FEC" w:rsidRPr="00EB260B" w:rsidTr="0002503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EC0FEC" w:rsidRPr="00EB260B" w:rsidRDefault="00252C2D" w:rsidP="0024437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EC0FEC" w:rsidRPr="00EB260B" w:rsidRDefault="00252C2D" w:rsidP="0024437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98FA3A1" wp14:editId="36850891">
                <wp:extent cx="304524" cy="427512"/>
                <wp:effectExtent l="0" t="0" r="635" b="0"/>
                <wp:docPr id="1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EC0FEC" w:rsidRPr="00EB260B" w:rsidRDefault="00252C2D" w:rsidP="0024437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83</w:t>
          </w:r>
        </w:p>
      </w:tc>
    </w:tr>
  </w:tbl>
  <w:p w:rsidR="00EC0FEC" w:rsidRPr="00385E2C" w:rsidRDefault="0039193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1A0303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A0303" w:rsidRPr="00EB260B" w:rsidRDefault="00252C2D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A0303" w:rsidRPr="00EB260B" w:rsidRDefault="00252C2D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8A67B8B" wp14:editId="15DE474F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1A0303" w:rsidRPr="00EB260B" w:rsidRDefault="00252C2D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130</w:t>
          </w:r>
        </w:p>
      </w:tc>
    </w:tr>
  </w:tbl>
  <w:p w:rsidR="001A0303" w:rsidRDefault="003919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C2D"/>
    <w:rsid w:val="00013606"/>
    <w:rsid w:val="00032E53"/>
    <w:rsid w:val="001D125B"/>
    <w:rsid w:val="00252C2D"/>
    <w:rsid w:val="002C0AA4"/>
    <w:rsid w:val="002E7553"/>
    <w:rsid w:val="00332E0F"/>
    <w:rsid w:val="00391939"/>
    <w:rsid w:val="00455FC5"/>
    <w:rsid w:val="004A4709"/>
    <w:rsid w:val="00627136"/>
    <w:rsid w:val="006815F0"/>
    <w:rsid w:val="007A33AA"/>
    <w:rsid w:val="00912120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C2D"/>
    <w:pPr>
      <w:spacing w:after="200" w:line="276" w:lineRule="auto"/>
      <w:ind w:firstLine="284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52C2D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52C2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252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52C2D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252C2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52C2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52C2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52C2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2C2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52C2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52C2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52C2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52C2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52C2D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52C2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52C2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52C2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C2D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2019-01-30T07:55:00Z</cp:lastPrinted>
  <dcterms:created xsi:type="dcterms:W3CDTF">2015-06-10T12:10:00Z</dcterms:created>
  <dcterms:modified xsi:type="dcterms:W3CDTF">2019-01-30T07:55:00Z</dcterms:modified>
</cp:coreProperties>
</file>