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4A3" w:rsidRPr="002B69CD" w:rsidRDefault="009654A3" w:rsidP="009654A3">
      <w:pPr>
        <w:pStyle w:val="NeniTitull"/>
        <w:rPr>
          <w:lang w:val="sq-AL"/>
        </w:rPr>
      </w:pPr>
      <w:r w:rsidRPr="002B69CD">
        <w:rPr>
          <w:lang w:val="sq-AL"/>
        </w:rPr>
        <w:t>KËRKESË</w:t>
      </w:r>
    </w:p>
    <w:p w:rsidR="009654A3" w:rsidRPr="002B69CD" w:rsidRDefault="009654A3" w:rsidP="009654A3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2B69CD">
        <w:rPr>
          <w:lang w:val="sq-AL"/>
        </w:rPr>
        <w:t>4947/5, datë 17.10.2016</w:t>
      </w:r>
    </w:p>
    <w:p w:rsidR="009654A3" w:rsidRPr="00FD0D20" w:rsidRDefault="009654A3" w:rsidP="009654A3">
      <w:pPr>
        <w:pStyle w:val="NeniTitull"/>
        <w:rPr>
          <w:sz w:val="14"/>
          <w:lang w:val="sq-AL"/>
        </w:rPr>
      </w:pPr>
    </w:p>
    <w:p w:rsidR="009654A3" w:rsidRPr="002B69CD" w:rsidRDefault="009654A3" w:rsidP="009654A3">
      <w:pPr>
        <w:pStyle w:val="NeniTitull"/>
        <w:rPr>
          <w:lang w:val="sq-AL"/>
        </w:rPr>
      </w:pPr>
      <w:r w:rsidRPr="002B69CD">
        <w:rPr>
          <w:lang w:val="sq-AL"/>
        </w:rPr>
        <w:t>PËR SHPRONËSIM PUBLIK</w:t>
      </w:r>
    </w:p>
    <w:p w:rsidR="009654A3" w:rsidRPr="00D871D0" w:rsidRDefault="009654A3" w:rsidP="009654A3">
      <w:pPr>
        <w:pStyle w:val="Hapesira7"/>
        <w:rPr>
          <w:sz w:val="10"/>
          <w:lang w:val="sq-AL"/>
        </w:rPr>
      </w:pPr>
    </w:p>
    <w:p w:rsidR="009654A3" w:rsidRPr="002B69CD" w:rsidRDefault="009654A3" w:rsidP="009654A3">
      <w:pPr>
        <w:pStyle w:val="Paragraf02"/>
        <w:rPr>
          <w:lang w:val="sq-AL"/>
        </w:rPr>
      </w:pPr>
      <w:r w:rsidRPr="002B69CD">
        <w:rPr>
          <w:lang w:val="sq-AL"/>
        </w:rPr>
        <w:t>Ministria e Energjisë dhe Industrisë shpall kërkesën për shpronësim me interes publik të pasurive të paluajtshme të tipit “tokë bujqësore arë”, që preken nga “Ndërtimi i Linjë</w:t>
      </w:r>
      <w:r>
        <w:rPr>
          <w:lang w:val="sq-AL"/>
        </w:rPr>
        <w:t>s 110 KV</w:t>
      </w:r>
      <w:r w:rsidRPr="002B69CD">
        <w:rPr>
          <w:lang w:val="sq-AL"/>
        </w:rPr>
        <w:t xml:space="preserve"> Laç</w:t>
      </w:r>
      <w:r>
        <w:rPr>
          <w:lang w:val="sq-AL"/>
        </w:rPr>
        <w:t>–</w:t>
      </w:r>
      <w:r w:rsidRPr="002B69CD">
        <w:rPr>
          <w:lang w:val="sq-AL"/>
        </w:rPr>
        <w:t>Skuraj”.</w:t>
      </w:r>
    </w:p>
    <w:p w:rsidR="009654A3" w:rsidRPr="002B69CD" w:rsidRDefault="009654A3" w:rsidP="009654A3">
      <w:pPr>
        <w:pStyle w:val="Paragraf02"/>
        <w:rPr>
          <w:lang w:val="sq-AL"/>
        </w:rPr>
      </w:pPr>
      <w:r w:rsidRPr="002B69CD">
        <w:rPr>
          <w:lang w:val="sq-AL"/>
        </w:rPr>
        <w:t>Subjekti kërkues i këtij shpronësimi është “OST” sh.a., Tiranë.</w:t>
      </w:r>
    </w:p>
    <w:p w:rsidR="009654A3" w:rsidRPr="002B69CD" w:rsidRDefault="009654A3" w:rsidP="009654A3">
      <w:pPr>
        <w:pStyle w:val="Paragraf02"/>
        <w:rPr>
          <w:lang w:val="sq-AL"/>
        </w:rPr>
      </w:pPr>
      <w:r w:rsidRPr="002B69CD">
        <w:rPr>
          <w:lang w:val="sq-AL"/>
        </w:rPr>
        <w:t>Me anën e këtij publikimi në shtyp, kërkojmë të vëmë në</w:t>
      </w:r>
      <w:r>
        <w:rPr>
          <w:lang w:val="sq-AL"/>
        </w:rPr>
        <w:t xml:space="preserve"> dijeni personat</w:t>
      </w:r>
      <w:r w:rsidRPr="002B69CD">
        <w:rPr>
          <w:lang w:val="sq-AL"/>
        </w:rPr>
        <w:t xml:space="preserve">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 Brenda 15 ditëve nga data e fundit e publikimit, personat që kanë emrin në listën emërore kanë të drejtën të paraqesin pretendimet e tyre të shoqë</w:t>
      </w:r>
      <w:r>
        <w:rPr>
          <w:lang w:val="sq-AL"/>
        </w:rPr>
        <w:t>ruara me dokumentet</w:t>
      </w:r>
      <w:r w:rsidRPr="002B69CD">
        <w:rPr>
          <w:lang w:val="sq-AL"/>
        </w:rPr>
        <w:t xml:space="preserve"> përkatë</w:t>
      </w:r>
      <w:r>
        <w:rPr>
          <w:lang w:val="sq-AL"/>
        </w:rPr>
        <w:t>se</w:t>
      </w:r>
      <w:r w:rsidRPr="002B69CD">
        <w:rPr>
          <w:lang w:val="sq-AL"/>
        </w:rPr>
        <w:t xml:space="preserve"> pranë Komisionit të Posaçëm të Shpronësimit në Ministrinë e Energjisë dhe Industrisë</w:t>
      </w:r>
      <w:r>
        <w:rPr>
          <w:lang w:val="sq-AL"/>
        </w:rPr>
        <w:t>.</w:t>
      </w:r>
    </w:p>
    <w:p w:rsidR="009654A3" w:rsidRPr="000E553C" w:rsidRDefault="009654A3" w:rsidP="009654A3">
      <w:pPr>
        <w:pStyle w:val="Paragraf02"/>
        <w:jc w:val="right"/>
        <w:rPr>
          <w:sz w:val="14"/>
          <w:lang w:val="sq-AL"/>
        </w:rPr>
      </w:pPr>
    </w:p>
    <w:p w:rsidR="009654A3" w:rsidRDefault="009654A3" w:rsidP="009654A3">
      <w:pPr>
        <w:pStyle w:val="Paragraf02"/>
        <w:jc w:val="right"/>
        <w:rPr>
          <w:lang w:val="sq-AL"/>
        </w:rPr>
      </w:pPr>
      <w:r>
        <w:rPr>
          <w:lang w:val="sq-AL"/>
        </w:rPr>
        <w:t>SEKRETARI I PËRGJITHSHËM</w:t>
      </w:r>
    </w:p>
    <w:p w:rsidR="009654A3" w:rsidRDefault="009654A3" w:rsidP="009654A3">
      <w:pPr>
        <w:pStyle w:val="Paragraf02"/>
        <w:jc w:val="right"/>
        <w:rPr>
          <w:lang w:val="sq-AL"/>
        </w:rPr>
      </w:pPr>
      <w:r>
        <w:rPr>
          <w:lang w:val="sq-AL"/>
        </w:rPr>
        <w:t>I MINISTRISË</w:t>
      </w:r>
    </w:p>
    <w:p w:rsidR="009654A3" w:rsidRDefault="009654A3" w:rsidP="009654A3">
      <w:pPr>
        <w:pStyle w:val="Paragraf02"/>
        <w:jc w:val="right"/>
        <w:rPr>
          <w:lang w:val="sq-AL"/>
        </w:rPr>
      </w:pPr>
      <w:r>
        <w:rPr>
          <w:lang w:val="sq-AL"/>
        </w:rPr>
        <w:t>SË ENERGJISË DHE INDUSTRISË</w:t>
      </w:r>
    </w:p>
    <w:p w:rsidR="009654A3" w:rsidRDefault="009654A3" w:rsidP="009654A3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Koli Bele</w:t>
      </w:r>
    </w:p>
    <w:p w:rsidR="00EF3B91" w:rsidRDefault="00EF3B91" w:rsidP="009654A3">
      <w:pPr>
        <w:pStyle w:val="Paragraf02"/>
        <w:jc w:val="right"/>
        <w:rPr>
          <w:b/>
          <w:lang w:val="sq-AL"/>
        </w:rPr>
      </w:pPr>
    </w:p>
    <w:p w:rsidR="009654A3" w:rsidRPr="002B69CD" w:rsidRDefault="009654A3" w:rsidP="009654A3">
      <w:pPr>
        <w:pStyle w:val="NeniTitull"/>
        <w:rPr>
          <w:lang w:val="sq-AL"/>
        </w:rPr>
      </w:pPr>
      <w:bookmarkStart w:id="0" w:name="_GoBack"/>
      <w:bookmarkEnd w:id="0"/>
      <w:r w:rsidRPr="009F3C16">
        <w:rPr>
          <w:b w:val="0"/>
          <w:sz w:val="20"/>
          <w:szCs w:val="20"/>
          <w:lang w:val="sq-AL"/>
        </w:rPr>
        <w:t>OPERATORI I SISTEMIT TË TRANSMETIMIT</w:t>
      </w:r>
    </w:p>
    <w:p w:rsidR="009654A3" w:rsidRDefault="009654A3" w:rsidP="009654A3">
      <w:pPr>
        <w:pStyle w:val="NeniTitull"/>
        <w:rPr>
          <w:rFonts w:eastAsia="Times New Roman"/>
          <w:b w:val="0"/>
          <w:sz w:val="20"/>
          <w:szCs w:val="20"/>
          <w:lang w:val="sq-AL" w:eastAsia="sq-AL"/>
        </w:rPr>
      </w:pPr>
      <w:r w:rsidRPr="009F3C16">
        <w:rPr>
          <w:rFonts w:eastAsia="Times New Roman"/>
          <w:b w:val="0"/>
          <w:sz w:val="20"/>
          <w:szCs w:val="20"/>
          <w:lang w:val="sq-AL" w:eastAsia="sq-AL"/>
        </w:rPr>
        <w:t xml:space="preserve">LISTA E PRONARËVE QË SHPRONËSOHEN PËR EFEKT TË NDËRTIMIT TË LINJËS110 kV </w:t>
      </w:r>
      <w:r>
        <w:rPr>
          <w:rFonts w:eastAsia="Times New Roman"/>
          <w:b w:val="0"/>
          <w:sz w:val="20"/>
          <w:szCs w:val="20"/>
          <w:lang w:val="sq-AL" w:eastAsia="sq-AL"/>
        </w:rPr>
        <w:t>SKURAJ–</w:t>
      </w:r>
      <w:r w:rsidRPr="009F3C16">
        <w:rPr>
          <w:rFonts w:eastAsia="Times New Roman"/>
          <w:b w:val="0"/>
          <w:sz w:val="20"/>
          <w:szCs w:val="20"/>
          <w:lang w:val="sq-AL" w:eastAsia="sq-AL"/>
        </w:rPr>
        <w:t>LAÇ</w:t>
      </w:r>
    </w:p>
    <w:p w:rsidR="009654A3" w:rsidRPr="00FD7EC1" w:rsidRDefault="009654A3" w:rsidP="009654A3">
      <w:pPr>
        <w:spacing w:after="0" w:line="240" w:lineRule="auto"/>
        <w:ind w:firstLine="288"/>
        <w:jc w:val="center"/>
        <w:rPr>
          <w:rFonts w:ascii="Garamond" w:eastAsia="Times New Roman" w:hAnsi="Garamond"/>
          <w:b/>
          <w:bCs/>
          <w:sz w:val="12"/>
          <w:szCs w:val="12"/>
          <w:lang w:val="sq-AL" w:eastAsia="sq-AL"/>
        </w:rPr>
      </w:pPr>
    </w:p>
    <w:p w:rsidR="009654A3" w:rsidRDefault="009654A3" w:rsidP="009654A3">
      <w:pPr>
        <w:spacing w:after="0" w:line="240" w:lineRule="auto"/>
        <w:ind w:firstLine="288"/>
        <w:jc w:val="center"/>
        <w:rPr>
          <w:rFonts w:ascii="Garamond" w:eastAsia="Times New Roman" w:hAnsi="Garamond"/>
          <w:b/>
          <w:bCs/>
          <w:sz w:val="20"/>
          <w:szCs w:val="20"/>
          <w:lang w:val="sq-AL" w:eastAsia="sq-AL"/>
        </w:rPr>
      </w:pPr>
      <w:r w:rsidRPr="00DE1272">
        <w:rPr>
          <w:rFonts w:ascii="Garamond" w:eastAsia="Times New Roman" w:hAnsi="Garamond"/>
          <w:b/>
          <w:bCs/>
          <w:sz w:val="20"/>
          <w:szCs w:val="20"/>
          <w:lang w:val="sq-AL" w:eastAsia="sq-AL"/>
        </w:rPr>
        <w:t>Lloji i pasurisë së paluajtshme që shpronësohet: tokë arë, truall, pyll, kullotë</w:t>
      </w:r>
    </w:p>
    <w:p w:rsidR="009654A3" w:rsidRPr="00FD7EC1" w:rsidRDefault="009654A3" w:rsidP="009654A3">
      <w:pPr>
        <w:spacing w:after="0" w:line="240" w:lineRule="auto"/>
        <w:ind w:firstLine="288"/>
        <w:jc w:val="center"/>
        <w:rPr>
          <w:b/>
          <w:sz w:val="12"/>
          <w:szCs w:val="12"/>
          <w:lang w:val="sq-AL" w:eastAsia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5"/>
        <w:gridCol w:w="151"/>
        <w:gridCol w:w="427"/>
        <w:gridCol w:w="216"/>
        <w:gridCol w:w="665"/>
        <w:gridCol w:w="586"/>
        <w:gridCol w:w="79"/>
        <w:gridCol w:w="580"/>
        <w:gridCol w:w="107"/>
        <w:gridCol w:w="506"/>
        <w:gridCol w:w="532"/>
        <w:gridCol w:w="266"/>
        <w:gridCol w:w="664"/>
        <w:gridCol w:w="654"/>
        <w:gridCol w:w="7"/>
        <w:gridCol w:w="782"/>
        <w:gridCol w:w="7"/>
        <w:gridCol w:w="649"/>
        <w:gridCol w:w="7"/>
        <w:gridCol w:w="784"/>
        <w:gridCol w:w="6"/>
        <w:gridCol w:w="1152"/>
      </w:tblGrid>
      <w:tr w:rsidR="009654A3" w:rsidRPr="002B69CD" w:rsidTr="00107534">
        <w:trPr>
          <w:trHeight w:val="139"/>
        </w:trPr>
        <w:tc>
          <w:tcPr>
            <w:tcW w:w="3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 xml:space="preserve">Nr. 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34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Pronësia</w:t>
            </w:r>
          </w:p>
        </w:tc>
      </w:tr>
      <w:tr w:rsidR="009654A3" w:rsidRPr="002B69CD" w:rsidTr="00107534">
        <w:trPr>
          <w:trHeight w:val="165"/>
        </w:trPr>
        <w:tc>
          <w:tcPr>
            <w:tcW w:w="3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</w:p>
        </w:tc>
        <w:tc>
          <w:tcPr>
            <w:tcW w:w="34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Numri i shtyllës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Emri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41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Lloji i pasurisë</w:t>
            </w:r>
          </w:p>
        </w:tc>
        <w:tc>
          <w:tcPr>
            <w:tcW w:w="43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k</w:t>
            </w: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adastral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i p</w:t>
            </w:r>
            <w:r w:rsidRPr="005D1A1D">
              <w:rPr>
                <w:rFonts w:ascii="Garamond" w:eastAsia="Times New Roman" w:hAnsi="Garamond"/>
                <w:b/>
                <w:sz w:val="14"/>
                <w:szCs w:val="14"/>
                <w:lang w:val="sq-AL" w:eastAsia="sq-AL"/>
              </w:rPr>
              <w:t>asurisë</w:t>
            </w:r>
          </w:p>
        </w:tc>
        <w:tc>
          <w:tcPr>
            <w:tcW w:w="35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  <w:t>Sasia Sip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  <w:t xml:space="preserve">.e </w:t>
            </w: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  <w:t>pronës m</w:t>
            </w: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42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  <w:t>Sipërfaqja e shpronësimit m</w:t>
            </w: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35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  <w:t>Çmimii tokës lek/m</w:t>
            </w: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42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  <w:t>Vlera e shpronësimit në lek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5D1A1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</w:pPr>
            <w:r w:rsidRPr="005D1A1D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9654A3" w:rsidRPr="002B69CD" w:rsidTr="00107534">
        <w:trPr>
          <w:trHeight w:val="420"/>
        </w:trPr>
        <w:tc>
          <w:tcPr>
            <w:tcW w:w="3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</w:p>
        </w:tc>
        <w:tc>
          <w:tcPr>
            <w:tcW w:w="34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</w:p>
        </w:tc>
        <w:tc>
          <w:tcPr>
            <w:tcW w:w="41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</w:p>
        </w:tc>
        <w:tc>
          <w:tcPr>
            <w:tcW w:w="35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9654A3" w:rsidRPr="002B69CD" w:rsidTr="00107534">
        <w:trPr>
          <w:trHeight w:val="139"/>
        </w:trPr>
        <w:tc>
          <w:tcPr>
            <w:tcW w:w="1013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Bashkia Kurbin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15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62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9654A3" w:rsidRPr="002B69CD" w:rsidTr="00107534">
        <w:trPr>
          <w:trHeight w:val="139"/>
        </w:trPr>
        <w:tc>
          <w:tcPr>
            <w:tcW w:w="1013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Ferr Shkopet</w:t>
            </w:r>
          </w:p>
        </w:tc>
        <w:tc>
          <w:tcPr>
            <w:tcW w:w="3987" w:type="pct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3470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4214.5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9654A3" w:rsidRPr="002B69CD" w:rsidTr="00107534">
        <w:trPr>
          <w:trHeight w:val="139"/>
        </w:trPr>
        <w:tc>
          <w:tcPr>
            <w:tcW w:w="10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Skuraj</w:t>
            </w:r>
          </w:p>
        </w:tc>
        <w:tc>
          <w:tcPr>
            <w:tcW w:w="3987" w:type="pct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Gjon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Dode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Preni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 + Truall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3469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4750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65.87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18311.9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Pa certifikatë</w:t>
            </w:r>
          </w:p>
        </w:tc>
      </w:tr>
      <w:tr w:rsidR="009654A3" w:rsidRPr="002B69CD" w:rsidTr="00107534">
        <w:trPr>
          <w:trHeight w:val="139"/>
        </w:trPr>
        <w:tc>
          <w:tcPr>
            <w:tcW w:w="1013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Milot</w:t>
            </w:r>
          </w:p>
        </w:tc>
        <w:tc>
          <w:tcPr>
            <w:tcW w:w="3987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Ismail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Xhemal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Kasmi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2/52.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818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47.83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13296.7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Bashkëpronësi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68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4214.5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69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156/1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4214.5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71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44/48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47.83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13296.7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55/28 55/29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23.17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6441.3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63/9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4214.5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107/6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4214.5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75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108/8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4214.5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109/11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4214.5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110/6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4214.5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2693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111/3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47.83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13296.7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10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Fshat Laç</w:t>
            </w:r>
          </w:p>
        </w:tc>
        <w:tc>
          <w:tcPr>
            <w:tcW w:w="3987" w:type="pct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80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2365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113/1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47.83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15353.4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81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2365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96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16.59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5325.4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82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2365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96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47.83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15353.4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83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Pretendent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2365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96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4866.4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Nuk ka të dhëna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Anton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Prend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Miza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2365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45/31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900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4866.4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Preng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Kol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Nezha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2365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60/2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2030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15.16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4866.4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90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Mhill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Vlash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Noka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2365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60/20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15900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76.98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24710.6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Pa certifikatë</w:t>
            </w:r>
          </w:p>
        </w:tc>
      </w:tr>
      <w:tr w:rsidR="009654A3" w:rsidRPr="002B69CD" w:rsidTr="00107534">
        <w:trPr>
          <w:trHeight w:val="139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91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Llesh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Nikoll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Ruka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2365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56/13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5334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76.98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24710.6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Certifikatë</w:t>
            </w:r>
          </w:p>
        </w:tc>
      </w:tr>
      <w:tr w:rsidR="009654A3" w:rsidRPr="002B69CD" w:rsidTr="00107534">
        <w:trPr>
          <w:trHeight w:val="196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∑ =</w:t>
            </w:r>
          </w:p>
        </w:tc>
        <w:tc>
          <w:tcPr>
            <w:tcW w:w="4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665.50</w:t>
            </w:r>
          </w:p>
        </w:tc>
        <w:tc>
          <w:tcPr>
            <w:tcW w:w="3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∑ =</w:t>
            </w:r>
          </w:p>
        </w:tc>
        <w:tc>
          <w:tcPr>
            <w:tcW w:w="42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2B69C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194197.2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4A3" w:rsidRPr="002B69CD" w:rsidRDefault="009654A3" w:rsidP="0010753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</w:tr>
    </w:tbl>
    <w:p w:rsidR="00F66A0B" w:rsidRDefault="00F66A0B"/>
    <w:sectPr w:rsidR="00F66A0B" w:rsidSect="00CA0748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4A3"/>
    <w:rsid w:val="009654A3"/>
    <w:rsid w:val="00CA0748"/>
    <w:rsid w:val="00EF3B91"/>
    <w:rsid w:val="00F6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A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9654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9654A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9654A3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A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9654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9654A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9654A3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2019-02-05T11:05:00Z</cp:lastPrinted>
  <dcterms:created xsi:type="dcterms:W3CDTF">2016-11-01T11:30:00Z</dcterms:created>
  <dcterms:modified xsi:type="dcterms:W3CDTF">2019-02-05T11:05:00Z</dcterms:modified>
</cp:coreProperties>
</file>