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6DF" w:rsidRPr="002B69CD" w:rsidRDefault="000A26DF" w:rsidP="000A26DF">
      <w:pPr>
        <w:pStyle w:val="NeniTitull"/>
        <w:rPr>
          <w:lang w:val="sq-AL"/>
        </w:rPr>
      </w:pPr>
      <w:r w:rsidRPr="002B69CD">
        <w:rPr>
          <w:lang w:val="sq-AL"/>
        </w:rPr>
        <w:t>KËRKESË</w:t>
      </w:r>
    </w:p>
    <w:p w:rsidR="000A26DF" w:rsidRPr="002B69CD" w:rsidRDefault="000A26DF" w:rsidP="000A26D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2B69CD">
        <w:rPr>
          <w:lang w:val="sq-AL"/>
        </w:rPr>
        <w:t>5549/4, datë 17.10.2016</w:t>
      </w:r>
    </w:p>
    <w:p w:rsidR="000A26DF" w:rsidRPr="005E383A" w:rsidRDefault="000A26DF" w:rsidP="000A26DF">
      <w:pPr>
        <w:pStyle w:val="NeniTitull"/>
        <w:rPr>
          <w:sz w:val="14"/>
          <w:lang w:val="sq-AL"/>
        </w:rPr>
      </w:pPr>
    </w:p>
    <w:p w:rsidR="000A26DF" w:rsidRPr="002B69CD" w:rsidRDefault="000A26DF" w:rsidP="000A26DF">
      <w:pPr>
        <w:pStyle w:val="NeniTitull"/>
        <w:rPr>
          <w:lang w:val="sq-AL"/>
        </w:rPr>
      </w:pPr>
      <w:r w:rsidRPr="002B69CD">
        <w:rPr>
          <w:lang w:val="sq-AL"/>
        </w:rPr>
        <w:t>PËR SHPRONËSIM PUBLIK</w:t>
      </w:r>
    </w:p>
    <w:p w:rsidR="000A26DF" w:rsidRPr="001A2551" w:rsidRDefault="000A26DF" w:rsidP="000A26DF">
      <w:pPr>
        <w:pStyle w:val="Paragraf02"/>
        <w:rPr>
          <w:sz w:val="14"/>
          <w:lang w:val="sq-AL"/>
        </w:rPr>
      </w:pPr>
    </w:p>
    <w:p w:rsidR="000A26DF" w:rsidRPr="002B69CD" w:rsidRDefault="000A26DF" w:rsidP="000A26DF">
      <w:pPr>
        <w:pStyle w:val="Paragraf02"/>
        <w:rPr>
          <w:lang w:val="sq-AL"/>
        </w:rPr>
      </w:pPr>
      <w:r w:rsidRPr="002B69CD">
        <w:rPr>
          <w:lang w:val="sq-AL"/>
        </w:rPr>
        <w:t xml:space="preserve">Ministria e Energjisë dhe Industrisë shpall kërkesën për shpronësim me interes publik të pasurive të paluajtshme të tipit “ndërtim, tokë bujqësore arë, truall, kullotë” që preken nga “Ndërtimi i Nënstacionit 110/20 </w:t>
      </w:r>
      <w:r>
        <w:rPr>
          <w:lang w:val="sq-AL"/>
        </w:rPr>
        <w:t>k</w:t>
      </w:r>
      <w:r w:rsidRPr="002B69CD">
        <w:rPr>
          <w:lang w:val="sq-AL"/>
        </w:rPr>
        <w:t>V Gjiri i Lalzit, Durrës”.</w:t>
      </w:r>
    </w:p>
    <w:p w:rsidR="000A26DF" w:rsidRPr="002B69CD" w:rsidRDefault="000A26DF" w:rsidP="000A26DF">
      <w:pPr>
        <w:pStyle w:val="Paragraf02"/>
        <w:rPr>
          <w:lang w:val="sq-AL"/>
        </w:rPr>
      </w:pPr>
      <w:r w:rsidRPr="002B69CD">
        <w:rPr>
          <w:lang w:val="sq-AL"/>
        </w:rPr>
        <w:t>Subjekti kërkues i këtij shpronësimi është “OSHEE” sh.a., Tiranë.</w:t>
      </w:r>
    </w:p>
    <w:p w:rsidR="000A26DF" w:rsidRPr="002B69CD" w:rsidRDefault="000A26DF" w:rsidP="000A26DF">
      <w:pPr>
        <w:pStyle w:val="Paragraf02"/>
        <w:rPr>
          <w:lang w:val="sq-AL"/>
        </w:rPr>
      </w:pPr>
      <w:r w:rsidRPr="002B69CD">
        <w:rPr>
          <w:lang w:val="sq-AL"/>
        </w:rPr>
        <w:t>Me anën e këtij publikimi në shtyp,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 Brenda 15 ditëve nga data e fundit e publikimit, personat që kanë emrin në listën emërore kanë të drejtën të paraqesin pretendimet e tyre të shoqëruara me dokumentet përkatëse pranë Komisionit të Posaçëm të Shpronësimit në Ministrinë e Energjisë dhe Industrisë.</w:t>
      </w:r>
    </w:p>
    <w:p w:rsidR="000A26DF" w:rsidRPr="001A2551" w:rsidRDefault="000A26DF" w:rsidP="000A26DF">
      <w:pPr>
        <w:pStyle w:val="Paragraf02"/>
        <w:rPr>
          <w:sz w:val="8"/>
          <w:lang w:val="sq-AL"/>
        </w:rPr>
      </w:pPr>
    </w:p>
    <w:p w:rsidR="000A26DF" w:rsidRDefault="000A26DF" w:rsidP="000A26DF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SEKRETARI I PËRGJITHSHËM </w:t>
      </w:r>
    </w:p>
    <w:p w:rsidR="000A26DF" w:rsidRDefault="000A26DF" w:rsidP="000A26DF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I MINISTRISË </w:t>
      </w:r>
    </w:p>
    <w:p w:rsidR="000A26DF" w:rsidRDefault="000A26DF" w:rsidP="000A26DF">
      <w:pPr>
        <w:pStyle w:val="Paragraf02"/>
        <w:jc w:val="right"/>
        <w:rPr>
          <w:lang w:val="sq-AL"/>
        </w:rPr>
      </w:pPr>
      <w:r>
        <w:rPr>
          <w:lang w:val="sq-AL"/>
        </w:rPr>
        <w:t>SË ENERGJISË DHE INDUSTRISË</w:t>
      </w:r>
    </w:p>
    <w:p w:rsidR="000A26DF" w:rsidRDefault="000A26DF" w:rsidP="000A26DF">
      <w:pPr>
        <w:pStyle w:val="Paragraf02"/>
        <w:jc w:val="right"/>
        <w:rPr>
          <w:lang w:val="sq-AL"/>
        </w:rPr>
      </w:pPr>
      <w:r>
        <w:rPr>
          <w:b/>
          <w:lang w:val="sq-AL"/>
        </w:rPr>
        <w:t>Koli Bele</w:t>
      </w:r>
    </w:p>
    <w:p w:rsidR="000A26DF" w:rsidRDefault="000A26DF" w:rsidP="000A26DF">
      <w:pPr>
        <w:pStyle w:val="Paragraf02"/>
        <w:jc w:val="left"/>
        <w:rPr>
          <w:lang w:val="sq-AL"/>
        </w:rPr>
      </w:pPr>
    </w:p>
    <w:p w:rsidR="003813BF" w:rsidRPr="002B69CD" w:rsidRDefault="003813BF" w:rsidP="000A26DF">
      <w:pPr>
        <w:pStyle w:val="Paragraf02"/>
        <w:jc w:val="left"/>
        <w:rPr>
          <w:lang w:val="sq-AL"/>
        </w:rPr>
      </w:pPr>
    </w:p>
    <w:p w:rsidR="000A26DF" w:rsidRDefault="000A26DF" w:rsidP="000A26DF">
      <w:pPr>
        <w:pStyle w:val="Paragraf02"/>
        <w:jc w:val="center"/>
        <w:rPr>
          <w:sz w:val="20"/>
          <w:szCs w:val="20"/>
          <w:lang w:val="sq-AL"/>
        </w:rPr>
      </w:pPr>
      <w:r w:rsidRPr="00DE6064">
        <w:rPr>
          <w:sz w:val="20"/>
          <w:szCs w:val="20"/>
          <w:lang w:val="sq-AL"/>
        </w:rPr>
        <w:t xml:space="preserve">LISTA E PRONARËVE QË SHPRONËSOHEN PËR INTERES PUBLIK, PËR NDËRTIMIN E </w:t>
      </w:r>
    </w:p>
    <w:p w:rsidR="000A26DF" w:rsidRDefault="000A26DF" w:rsidP="000A26DF">
      <w:pPr>
        <w:pStyle w:val="Paragraf02"/>
        <w:jc w:val="center"/>
        <w:rPr>
          <w:sz w:val="20"/>
          <w:szCs w:val="20"/>
          <w:lang w:val="sq-AL"/>
        </w:rPr>
      </w:pPr>
      <w:r w:rsidRPr="00DE6064">
        <w:rPr>
          <w:sz w:val="20"/>
          <w:szCs w:val="20"/>
          <w:lang w:val="sq-AL"/>
        </w:rPr>
        <w:t xml:space="preserve">NËNSTACIONIT 110/20 </w:t>
      </w:r>
      <w:r>
        <w:rPr>
          <w:sz w:val="20"/>
          <w:szCs w:val="20"/>
          <w:lang w:val="sq-AL"/>
        </w:rPr>
        <w:t>k</w:t>
      </w:r>
      <w:r w:rsidRPr="00DE6064">
        <w:rPr>
          <w:sz w:val="20"/>
          <w:szCs w:val="20"/>
          <w:lang w:val="sq-AL"/>
        </w:rPr>
        <w:t>V GJIRI I LALZIT DURRËS</w:t>
      </w:r>
      <w:bookmarkStart w:id="0" w:name="_GoBack"/>
      <w:bookmarkEnd w:id="0"/>
    </w:p>
    <w:p w:rsidR="000A26DF" w:rsidRDefault="000A26DF" w:rsidP="000A26DF">
      <w:pPr>
        <w:pStyle w:val="Paragraf02"/>
        <w:jc w:val="cente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FSHATI KURATEN, NJËSIA ADMINISTRATIVE ISHËM </w:t>
      </w:r>
    </w:p>
    <w:p w:rsidR="000A26DF" w:rsidRPr="00DE6064" w:rsidRDefault="000A26DF" w:rsidP="000A26DF">
      <w:pPr>
        <w:pStyle w:val="Paragraf02"/>
        <w:jc w:val="center"/>
        <w:rPr>
          <w:sz w:val="14"/>
          <w:szCs w:val="2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"/>
        <w:gridCol w:w="1177"/>
        <w:gridCol w:w="688"/>
        <w:gridCol w:w="887"/>
        <w:gridCol w:w="786"/>
        <w:gridCol w:w="1110"/>
        <w:gridCol w:w="947"/>
        <w:gridCol w:w="917"/>
        <w:gridCol w:w="2205"/>
      </w:tblGrid>
      <w:tr w:rsidR="000A26DF" w:rsidRPr="002B69CD" w:rsidTr="00107534">
        <w:tc>
          <w:tcPr>
            <w:tcW w:w="533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1276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Pronari</w:t>
            </w:r>
          </w:p>
        </w:tc>
        <w:tc>
          <w:tcPr>
            <w:tcW w:w="718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ZK</w:t>
            </w:r>
          </w:p>
        </w:tc>
        <w:tc>
          <w:tcPr>
            <w:tcW w:w="887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 xml:space="preserve">Nr. i </w:t>
            </w:r>
            <w:r w:rsidRPr="002B69CD">
              <w:rPr>
                <w:b/>
                <w:sz w:val="20"/>
                <w:lang w:val="sq-AL"/>
              </w:rPr>
              <w:t>pasurisë</w:t>
            </w:r>
          </w:p>
        </w:tc>
        <w:tc>
          <w:tcPr>
            <w:tcW w:w="805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Lloji</w:t>
            </w:r>
          </w:p>
        </w:tc>
        <w:tc>
          <w:tcPr>
            <w:tcW w:w="1134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Sipërfaqja</w:t>
            </w:r>
          </w:p>
        </w:tc>
        <w:tc>
          <w:tcPr>
            <w:tcW w:w="992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Çmimi</w:t>
            </w:r>
          </w:p>
        </w:tc>
        <w:tc>
          <w:tcPr>
            <w:tcW w:w="993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Vlera</w:t>
            </w:r>
          </w:p>
        </w:tc>
        <w:tc>
          <w:tcPr>
            <w:tcW w:w="2517" w:type="dxa"/>
            <w:vAlign w:val="center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b/>
                <w:sz w:val="20"/>
                <w:lang w:val="sq-AL"/>
              </w:rPr>
            </w:pPr>
            <w:r w:rsidRPr="002B69CD">
              <w:rPr>
                <w:b/>
                <w:sz w:val="20"/>
                <w:lang w:val="sq-AL"/>
              </w:rPr>
              <w:t>Shënime</w:t>
            </w:r>
          </w:p>
        </w:tc>
      </w:tr>
      <w:tr w:rsidR="000A26DF" w:rsidRPr="002B69CD" w:rsidTr="00107534">
        <w:tc>
          <w:tcPr>
            <w:tcW w:w="533" w:type="dxa"/>
          </w:tcPr>
          <w:p w:rsidR="000A26DF" w:rsidRPr="002B69CD" w:rsidRDefault="000A26DF" w:rsidP="00107534">
            <w:pPr>
              <w:pStyle w:val="Paragraf02"/>
              <w:ind w:firstLine="0"/>
              <w:jc w:val="lef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1</w:t>
            </w:r>
          </w:p>
        </w:tc>
        <w:tc>
          <w:tcPr>
            <w:tcW w:w="1276" w:type="dxa"/>
          </w:tcPr>
          <w:p w:rsidR="000A26DF" w:rsidRPr="002B69CD" w:rsidRDefault="000A26DF" w:rsidP="00107534">
            <w:pPr>
              <w:pStyle w:val="Paragraf02"/>
              <w:ind w:firstLine="0"/>
              <w:jc w:val="lef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Thoma Çuni</w:t>
            </w:r>
          </w:p>
        </w:tc>
        <w:tc>
          <w:tcPr>
            <w:tcW w:w="718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2332</w:t>
            </w:r>
          </w:p>
        </w:tc>
        <w:tc>
          <w:tcPr>
            <w:tcW w:w="887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242/2</w:t>
            </w:r>
          </w:p>
        </w:tc>
        <w:tc>
          <w:tcPr>
            <w:tcW w:w="805" w:type="dxa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arë</w:t>
            </w:r>
          </w:p>
        </w:tc>
        <w:tc>
          <w:tcPr>
            <w:tcW w:w="1134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384.3</w:t>
            </w:r>
          </w:p>
        </w:tc>
        <w:tc>
          <w:tcPr>
            <w:tcW w:w="992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397</w:t>
            </w:r>
          </w:p>
        </w:tc>
        <w:tc>
          <w:tcPr>
            <w:tcW w:w="993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152 567.1</w:t>
            </w:r>
          </w:p>
        </w:tc>
        <w:tc>
          <w:tcPr>
            <w:tcW w:w="2517" w:type="dxa"/>
          </w:tcPr>
          <w:p w:rsidR="000A26DF" w:rsidRPr="002B69CD" w:rsidRDefault="000A26DF" w:rsidP="00107534">
            <w:pPr>
              <w:pStyle w:val="Paragraf02"/>
              <w:ind w:firstLine="0"/>
              <w:jc w:val="lef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Konfirmim nga ZVRPP</w:t>
            </w:r>
            <w:r>
              <w:rPr>
                <w:sz w:val="20"/>
                <w:lang w:val="sq-AL"/>
              </w:rPr>
              <w:t>-ja</w:t>
            </w:r>
          </w:p>
        </w:tc>
      </w:tr>
      <w:tr w:rsidR="000A26DF" w:rsidRPr="002B69CD" w:rsidTr="00107534">
        <w:tc>
          <w:tcPr>
            <w:tcW w:w="533" w:type="dxa"/>
          </w:tcPr>
          <w:p w:rsidR="000A26DF" w:rsidRPr="002B69CD" w:rsidRDefault="000A26DF" w:rsidP="00107534">
            <w:pPr>
              <w:pStyle w:val="Paragraf02"/>
              <w:ind w:firstLine="0"/>
              <w:jc w:val="lef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2</w:t>
            </w:r>
          </w:p>
        </w:tc>
        <w:tc>
          <w:tcPr>
            <w:tcW w:w="1276" w:type="dxa"/>
          </w:tcPr>
          <w:p w:rsidR="000A26DF" w:rsidRPr="002B69CD" w:rsidRDefault="000A26DF" w:rsidP="00107534">
            <w:pPr>
              <w:pStyle w:val="Paragraf02"/>
              <w:ind w:firstLine="0"/>
              <w:jc w:val="lef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Shtet</w:t>
            </w:r>
          </w:p>
        </w:tc>
        <w:tc>
          <w:tcPr>
            <w:tcW w:w="718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2332</w:t>
            </w:r>
          </w:p>
        </w:tc>
        <w:tc>
          <w:tcPr>
            <w:tcW w:w="887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242/1</w:t>
            </w:r>
          </w:p>
        </w:tc>
        <w:tc>
          <w:tcPr>
            <w:tcW w:w="805" w:type="dxa"/>
          </w:tcPr>
          <w:p w:rsidR="000A26DF" w:rsidRPr="002B69CD" w:rsidRDefault="000A26DF" w:rsidP="00107534">
            <w:pPr>
              <w:pStyle w:val="Paragraf02"/>
              <w:ind w:firstLine="0"/>
              <w:jc w:val="center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kullotë</w:t>
            </w:r>
          </w:p>
        </w:tc>
        <w:tc>
          <w:tcPr>
            <w:tcW w:w="1134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3615.7</w:t>
            </w:r>
          </w:p>
        </w:tc>
        <w:tc>
          <w:tcPr>
            <w:tcW w:w="992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</w:p>
        </w:tc>
        <w:tc>
          <w:tcPr>
            <w:tcW w:w="993" w:type="dxa"/>
          </w:tcPr>
          <w:p w:rsidR="000A26DF" w:rsidRPr="002B69CD" w:rsidRDefault="000A26DF" w:rsidP="00107534">
            <w:pPr>
              <w:pStyle w:val="Paragraf02"/>
              <w:ind w:firstLine="0"/>
              <w:jc w:val="right"/>
              <w:rPr>
                <w:sz w:val="20"/>
                <w:lang w:val="sq-AL"/>
              </w:rPr>
            </w:pPr>
          </w:p>
        </w:tc>
        <w:tc>
          <w:tcPr>
            <w:tcW w:w="2517" w:type="dxa"/>
          </w:tcPr>
          <w:p w:rsidR="000A26DF" w:rsidRPr="002B69CD" w:rsidRDefault="000A26DF" w:rsidP="00107534">
            <w:pPr>
              <w:pStyle w:val="Paragraf02"/>
              <w:ind w:firstLine="0"/>
              <w:jc w:val="left"/>
              <w:rPr>
                <w:sz w:val="20"/>
                <w:lang w:val="sq-AL"/>
              </w:rPr>
            </w:pPr>
            <w:r w:rsidRPr="002B69CD">
              <w:rPr>
                <w:sz w:val="20"/>
                <w:lang w:val="sq-AL"/>
              </w:rPr>
              <w:t>Konfirmim nga ZVRPP</w:t>
            </w:r>
            <w:r>
              <w:rPr>
                <w:sz w:val="20"/>
                <w:lang w:val="sq-AL"/>
              </w:rPr>
              <w:t>-ja</w:t>
            </w:r>
          </w:p>
        </w:tc>
      </w:tr>
    </w:tbl>
    <w:p w:rsidR="00F66A0B" w:rsidRDefault="00F66A0B"/>
    <w:sectPr w:rsidR="00F66A0B" w:rsidSect="00ED037C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DF"/>
    <w:rsid w:val="000A26DF"/>
    <w:rsid w:val="003813BF"/>
    <w:rsid w:val="00ED037C"/>
    <w:rsid w:val="00F6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D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0A26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0A26D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02">
    <w:name w:val="Paragraf 0.2"/>
    <w:basedOn w:val="Normal"/>
    <w:qFormat/>
    <w:rsid w:val="000A26DF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D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0A26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0A26D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02">
    <w:name w:val="Paragraf 0.2"/>
    <w:basedOn w:val="Normal"/>
    <w:qFormat/>
    <w:rsid w:val="000A26DF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2019-02-05T11:05:00Z</cp:lastPrinted>
  <dcterms:created xsi:type="dcterms:W3CDTF">2016-11-01T11:30:00Z</dcterms:created>
  <dcterms:modified xsi:type="dcterms:W3CDTF">2019-02-05T11:05:00Z</dcterms:modified>
</cp:coreProperties>
</file>