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843" w:rsidRPr="00151ED9" w:rsidRDefault="00131ECA" w:rsidP="00253843">
      <w:pPr>
        <w:pStyle w:val="Titulli"/>
      </w:pPr>
      <w:bookmarkStart w:id="0" w:name="_GoBack"/>
      <w:bookmarkEnd w:id="0"/>
      <w:r w:rsidRPr="00151ED9">
        <w:rPr>
          <w:caps w:val="0"/>
        </w:rPr>
        <w:t xml:space="preserve">SHPALLJE </w:t>
      </w:r>
      <w:r>
        <w:rPr>
          <w:caps w:val="0"/>
        </w:rPr>
        <w:t>K</w:t>
      </w:r>
      <w:r w:rsidRPr="00151ED9">
        <w:rPr>
          <w:caps w:val="0"/>
        </w:rPr>
        <w:t xml:space="preserve">ËRKESE </w:t>
      </w:r>
      <w:r>
        <w:rPr>
          <w:caps w:val="0"/>
        </w:rPr>
        <w:t>P</w:t>
      </w:r>
      <w:r w:rsidRPr="00151ED9">
        <w:rPr>
          <w:caps w:val="0"/>
        </w:rPr>
        <w:t xml:space="preserve">ËR </w:t>
      </w:r>
      <w:r>
        <w:rPr>
          <w:caps w:val="0"/>
        </w:rPr>
        <w:t>S</w:t>
      </w:r>
      <w:r w:rsidRPr="00151ED9">
        <w:rPr>
          <w:caps w:val="0"/>
        </w:rPr>
        <w:t>HPRONËSIM</w:t>
      </w:r>
    </w:p>
    <w:p w:rsidR="00253843" w:rsidRPr="00151ED9" w:rsidRDefault="00253843" w:rsidP="00253843">
      <w:pPr>
        <w:pStyle w:val="Paragrafi"/>
      </w:pPr>
    </w:p>
    <w:p w:rsidR="00253843" w:rsidRPr="00151ED9" w:rsidRDefault="00253843" w:rsidP="00253843">
      <w:pPr>
        <w:pStyle w:val="Paragrafi"/>
      </w:pPr>
      <w:r w:rsidRPr="00151ED9">
        <w:t>Me anë të këtij publikimi kërkojmë të vëmë në dijeni personat që kanë pasuri pronë private të tipit tokë bujqësore dhe që preken nga shpronësimi me interes publik për ndërtimin e nënstacionit 400/110 KV Zemblak Korçë. Vënia në dijeni konsiston në sipërfaqen që do të shpronësohet dhe masën e vlerësimit të llogaritur nga Komisioni i Posaçëm i Shpronësimit pranë Ministrisë së Industrisë dhe Energjetikës për  çdo pronar sipas listës emërore të mëposhtme.</w:t>
      </w:r>
    </w:p>
    <w:p w:rsidR="00253843" w:rsidRDefault="00253843" w:rsidP="00253843">
      <w:pPr>
        <w:pStyle w:val="Paragrafi"/>
      </w:pPr>
    </w:p>
    <w:p w:rsidR="00253843" w:rsidRDefault="00253843" w:rsidP="0025384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1ECA"/>
    <w:rsid w:val="00134ADF"/>
    <w:rsid w:val="00187855"/>
    <w:rsid w:val="001A58B2"/>
    <w:rsid w:val="001C7978"/>
    <w:rsid w:val="001E3F0B"/>
    <w:rsid w:val="0022170D"/>
    <w:rsid w:val="00253843"/>
    <w:rsid w:val="002C6BAB"/>
    <w:rsid w:val="00304413"/>
    <w:rsid w:val="00383FD5"/>
    <w:rsid w:val="003941D1"/>
    <w:rsid w:val="003E06F6"/>
    <w:rsid w:val="003F043A"/>
    <w:rsid w:val="00401FB6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A9D16A-5C34-4921-8FDB-5773B7AA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