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522" w:rsidRPr="00151ED9" w:rsidRDefault="0074423D" w:rsidP="004A6522">
      <w:pPr>
        <w:pStyle w:val="Titulli"/>
      </w:pPr>
      <w:bookmarkStart w:id="0" w:name="_GoBack"/>
      <w:bookmarkEnd w:id="0"/>
      <w:r>
        <w:rPr>
          <w:caps w:val="0"/>
        </w:rPr>
        <w:t>S</w:t>
      </w:r>
      <w:r w:rsidRPr="00151ED9">
        <w:rPr>
          <w:caps w:val="0"/>
        </w:rPr>
        <w:t>HPALLJE KËRKESE PËR SHPRONËSIM</w:t>
      </w:r>
    </w:p>
    <w:p w:rsidR="004A6522" w:rsidRPr="00151ED9" w:rsidRDefault="004A6522" w:rsidP="004A6522">
      <w:pPr>
        <w:pStyle w:val="Paragrafi"/>
      </w:pPr>
    </w:p>
    <w:p w:rsidR="004A6522" w:rsidRPr="00151ED9" w:rsidRDefault="004A6522" w:rsidP="004A6522">
      <w:pPr>
        <w:pStyle w:val="Paragrafi"/>
      </w:pPr>
      <w:r w:rsidRPr="00151ED9">
        <w:t>Ministria e Rregullimit të Territorit dhe Turizmit shpall kërkesën për shpronësim publik të objektit: “Ndërtim depo uji të pijshëm, me kapacitet 2000 m3 në qytetin e Gramshit”.</w:t>
      </w:r>
    </w:p>
    <w:p w:rsidR="004A6522" w:rsidRPr="00151ED9" w:rsidRDefault="004A6522" w:rsidP="004A6522">
      <w:pPr>
        <w:pStyle w:val="Paragrafi"/>
      </w:pPr>
      <w:r w:rsidRPr="00151ED9">
        <w:t>Subjekti kërkues i këtij objekti është Bashkia Gramsh. Me anë të këtij publikimi në shtyp kërkojmë të vëmë në dijeni personin që preket nga ky shpronësim z.Dylber Ali Mema. Vënia në dijeni konsiston në masën e vlerësimit të llogaritur nga Komisioni i Posaçëm i Shpronësimit pranë Ministrisë së Rregullimit të Territorit dhe Turizmit për sipërfaqen 2.255 m2 me çmimin 1210 lekë/m2 dhe vlerë totale 2.728.550 lekë.</w:t>
      </w:r>
    </w:p>
    <w:p w:rsidR="004A6522" w:rsidRPr="00151ED9" w:rsidRDefault="004A6522" w:rsidP="004A6522">
      <w:pPr>
        <w:pStyle w:val="Paragrafi"/>
      </w:pPr>
      <w:r w:rsidRPr="00151ED9">
        <w:t>Brenda 15 ditëve nga data e publikimit z.Dylber Ali Mema ka të drejtë të paraqesë pretendimet e tij të shoqëruara me dokumentet përkatëse në Ministrinë e Transport-Telekomunikacionit.</w:t>
      </w:r>
    </w:p>
    <w:p w:rsidR="00A0784B" w:rsidRPr="003941D1" w:rsidRDefault="00A0784B" w:rsidP="003941D1">
      <w:pPr>
        <w:pStyle w:val="Paragrafi"/>
      </w:pPr>
    </w:p>
    <w:sectPr w:rsidR="00A0784B" w:rsidRPr="003941D1" w:rsidSect="004A652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4A6522"/>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4423D"/>
    <w:rsid w:val="00767527"/>
    <w:rsid w:val="007B0B5A"/>
    <w:rsid w:val="0080475E"/>
    <w:rsid w:val="008072B9"/>
    <w:rsid w:val="00841EC5"/>
    <w:rsid w:val="008521B4"/>
    <w:rsid w:val="008656D4"/>
    <w:rsid w:val="00872000"/>
    <w:rsid w:val="00881600"/>
    <w:rsid w:val="008B4FAB"/>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4EE8C9-8DF6-4FB3-BED8-1C9B7D6D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688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2019-03-14T15:15:00Z</dcterms:created>
  <dcterms:modified xsi:type="dcterms:W3CDTF">2019-03-14T15:15:00Z</dcterms:modified>
</cp:coreProperties>
</file>