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C31" w:rsidRDefault="00E76C31" w:rsidP="00E76C31">
      <w:pPr>
        <w:pStyle w:val="TitulliTitull"/>
      </w:pPr>
      <w:bookmarkStart w:id="0" w:name="_GoBack"/>
      <w:bookmarkEnd w:id="0"/>
      <w:r>
        <w:t>Shpallje kërkese për shpronësim</w:t>
      </w:r>
    </w:p>
    <w:p w:rsidR="00E76C31" w:rsidRPr="008A2A73" w:rsidRDefault="00E76C31" w:rsidP="00E76C31">
      <w:pPr>
        <w:pStyle w:val="Paragrafi"/>
        <w:rPr>
          <w:sz w:val="14"/>
          <w:szCs w:val="22"/>
        </w:rPr>
      </w:pPr>
    </w:p>
    <w:p w:rsidR="00E76C31" w:rsidRDefault="00E76C31" w:rsidP="00E76C31">
      <w:pPr>
        <w:pStyle w:val="Paragrafi"/>
        <w:rPr>
          <w:szCs w:val="22"/>
        </w:rPr>
      </w:pPr>
      <w:r>
        <w:rPr>
          <w:szCs w:val="22"/>
        </w:rPr>
        <w:t>Ministria e Rregullimit të Territorit dhe e Turizmit shpall kërkesën për shpronësim për interes publik të objektit “Ndërtimi i rrugës dhe rehabilitimi i kanalizimeve në shëtitoren “18 Shtatori” në qytetin e Gjirokastrës”</w:t>
      </w:r>
    </w:p>
    <w:p w:rsidR="00E76C31" w:rsidRDefault="00E76C31" w:rsidP="00E76C31">
      <w:pPr>
        <w:pStyle w:val="Paragrafi"/>
        <w:rPr>
          <w:szCs w:val="22"/>
        </w:rPr>
      </w:pPr>
      <w:r>
        <w:rPr>
          <w:szCs w:val="22"/>
        </w:rPr>
        <w:t>Subjekti kërkues i këtij objekti është bashkia Gjirokastër. Me anë të këtij publikimi në shtyp kërkojmë të vëmë në dijeni personat të cilët preken nga ky shpronësim. Vënia në dijeni konsiston në masën e vlerësimit të llogaritur nga komisioni i shpronësimit pranë Ministrisë së Rregullimit të Territorit dhe të Turizmit, për secilin person sipas listës emërore të mëposhtme.</w:t>
      </w:r>
    </w:p>
    <w:p w:rsidR="00E76C31" w:rsidRPr="008A2A73" w:rsidRDefault="00E76C31" w:rsidP="00E76C31">
      <w:pPr>
        <w:pStyle w:val="Paragrafi"/>
        <w:rPr>
          <w:sz w:val="16"/>
          <w:szCs w:val="22"/>
        </w:rPr>
      </w:pPr>
    </w:p>
    <w:p w:rsidR="00E76C31" w:rsidRDefault="00E76C31" w:rsidP="00E76C31">
      <w:pPr>
        <w:pStyle w:val="TitulliTitull"/>
        <w:keepNext w:val="0"/>
      </w:pPr>
      <w:r>
        <w:t>Pronarët që do të shpronësohen nga ndërtimi i rrugës dhe rehabilitimi i kanalizimeve në shËtitoren “18 shtatori” në qytetin e Gjirokastrës</w:t>
      </w:r>
    </w:p>
    <w:p w:rsidR="00E76C31" w:rsidRPr="00981336" w:rsidRDefault="00E76C31" w:rsidP="00E76C31">
      <w:pPr>
        <w:pStyle w:val="Paragrafi"/>
        <w:rPr>
          <w:sz w:val="18"/>
          <w:szCs w:val="22"/>
        </w:rPr>
      </w:pPr>
    </w:p>
    <w:p w:rsidR="00E76C31" w:rsidRPr="00E12E8F" w:rsidRDefault="00E76C31" w:rsidP="00E76C31">
      <w:pPr>
        <w:pStyle w:val="Paragrafi"/>
      </w:pPr>
      <w:r>
        <w:t xml:space="preserve">1. </w:t>
      </w:r>
      <w:r w:rsidRPr="00E12E8F">
        <w:t>Për truallin</w:t>
      </w:r>
    </w:p>
    <w:p w:rsidR="00E76C31" w:rsidRPr="00981336" w:rsidRDefault="00E76C31" w:rsidP="00E76C31">
      <w:pPr>
        <w:pStyle w:val="Paragrafi"/>
        <w:rPr>
          <w:sz w:val="16"/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2"/>
        <w:gridCol w:w="2420"/>
        <w:gridCol w:w="1184"/>
        <w:gridCol w:w="1618"/>
        <w:gridCol w:w="1788"/>
        <w:gridCol w:w="1634"/>
      </w:tblGrid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  <w:r>
              <w:t>Emri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  <w:r>
              <w:t>Sipërfaqja</w:t>
            </w: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  <w:r>
              <w:t>Çmimi në lekë</w:t>
            </w: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  <w:r>
              <w:t>Vlera në lekë</w:t>
            </w: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  <w:r>
              <w:t>Shënime</w:t>
            </w: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Reiz Fiqo Ruca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350 m</w:t>
            </w:r>
            <w:r w:rsidRPr="00EF34B3">
              <w:rPr>
                <w:vertAlign w:val="superscript"/>
              </w:rPr>
              <w:t>2</w:t>
            </w: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  <w:r>
              <w:t>3500</w:t>
            </w: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1 225 000</w:t>
            </w: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Reiz Fiqo Ruca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50 m</w:t>
            </w:r>
            <w:r w:rsidRPr="00EF34B3">
              <w:rPr>
                <w:vertAlign w:val="superscript"/>
              </w:rPr>
              <w:t>2</w:t>
            </w: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  <w:r>
              <w:t>3500</w:t>
            </w: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175 000</w:t>
            </w: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Bashkëpronarët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280.9 m</w:t>
            </w:r>
            <w:r w:rsidRPr="00EF34B3">
              <w:rPr>
                <w:vertAlign w:val="superscript"/>
              </w:rPr>
              <w:t>2</w:t>
            </w: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  <w:r>
              <w:t>4000</w:t>
            </w: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1 123 600</w:t>
            </w: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Spartak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Gjergj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Leonard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Etleva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Qerim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Sabihe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Ylber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Kreshnik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Elsa Mezini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Aurel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Nedin 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Bajram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Afërdita Sinani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Kastriot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Fatmira Hoxha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 xml:space="preserve">Flutura </w:t>
            </w:r>
            <w:smartTag w:uri="urn:schemas-microsoft-com:office:smarttags" w:element="country-region">
              <w:smartTag w:uri="urn:schemas-microsoft-com:office:smarttags" w:element="place">
                <w:r>
                  <w:t>Shaba</w:t>
                </w:r>
              </w:smartTag>
            </w:smartTag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center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Tatjana Agim Shabani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  <w:r>
              <w:t>72 m</w:t>
            </w:r>
            <w:r w:rsidRPr="009C6427">
              <w:rPr>
                <w:vertAlign w:val="superscript"/>
              </w:rPr>
              <w:t>2</w:t>
            </w: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5952</w:t>
            </w: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428.544</w:t>
            </w: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Ibrahim Kasem Buzheri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  <w:r>
              <w:t>143.1 m</w:t>
            </w:r>
            <w:r w:rsidRPr="00DE5C3A">
              <w:rPr>
                <w:vertAlign w:val="superscript"/>
              </w:rPr>
              <w:t>2</w:t>
            </w: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4000</w:t>
            </w: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572.400</w:t>
            </w: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Jani Ruxho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  <w:r>
              <w:t>4 m</w:t>
            </w:r>
            <w:r w:rsidRPr="00DE5C3A">
              <w:rPr>
                <w:vertAlign w:val="superscript"/>
              </w:rPr>
              <w:t>2</w:t>
            </w: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3500</w:t>
            </w: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14.000</w:t>
            </w: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  <w:jc w:val="left"/>
            </w:pPr>
            <w:r>
              <w:t>Plotësim dokumentacioni për t’u pajisur me vërtetim pronësie</w:t>
            </w:r>
          </w:p>
        </w:tc>
      </w:tr>
      <w:tr w:rsidR="00E76C31">
        <w:tc>
          <w:tcPr>
            <w:tcW w:w="642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2422" w:type="dxa"/>
          </w:tcPr>
          <w:p w:rsidR="00E76C31" w:rsidRDefault="00E76C31" w:rsidP="00E76C31">
            <w:pPr>
              <w:pStyle w:val="Paragrafi"/>
              <w:ind w:firstLine="0"/>
            </w:pPr>
            <w:r>
              <w:t>Totali</w:t>
            </w:r>
          </w:p>
        </w:tc>
        <w:tc>
          <w:tcPr>
            <w:tcW w:w="1184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E76C31" w:rsidRDefault="00E76C31" w:rsidP="00E76C31">
            <w:pPr>
              <w:pStyle w:val="Paragrafi"/>
              <w:ind w:firstLine="0"/>
            </w:pPr>
          </w:p>
        </w:tc>
        <w:tc>
          <w:tcPr>
            <w:tcW w:w="1790" w:type="dxa"/>
          </w:tcPr>
          <w:p w:rsidR="00E76C31" w:rsidRDefault="00E76C31" w:rsidP="00E76C31">
            <w:pPr>
              <w:pStyle w:val="Paragrafi"/>
              <w:ind w:firstLine="0"/>
              <w:jc w:val="right"/>
            </w:pPr>
            <w:r>
              <w:t>3 538 544</w:t>
            </w:r>
          </w:p>
        </w:tc>
        <w:tc>
          <w:tcPr>
            <w:tcW w:w="1628" w:type="dxa"/>
          </w:tcPr>
          <w:p w:rsidR="00E76C31" w:rsidRDefault="00E76C31" w:rsidP="00E76C31">
            <w:pPr>
              <w:pStyle w:val="Paragrafi"/>
              <w:ind w:firstLine="0"/>
              <w:jc w:val="left"/>
            </w:pPr>
          </w:p>
        </w:tc>
      </w:tr>
    </w:tbl>
    <w:p w:rsidR="00E76C31" w:rsidRPr="0036347B" w:rsidRDefault="00E76C31" w:rsidP="00E76C31">
      <w:pPr>
        <w:pStyle w:val="Paragrafi"/>
        <w:rPr>
          <w:szCs w:val="22"/>
        </w:rPr>
      </w:pPr>
    </w:p>
    <w:p w:rsidR="00E76C31" w:rsidRPr="00E12E8F" w:rsidRDefault="00E76C31" w:rsidP="00E76C31">
      <w:pPr>
        <w:pStyle w:val="Paragrafi"/>
      </w:pPr>
      <w:r>
        <w:t xml:space="preserve">2. </w:t>
      </w:r>
      <w:r w:rsidRPr="00E12E8F">
        <w:t>Për objektin</w:t>
      </w:r>
    </w:p>
    <w:p w:rsidR="00E76C31" w:rsidRPr="0036347B" w:rsidRDefault="00E76C31" w:rsidP="00E76C31">
      <w:pPr>
        <w:pStyle w:val="Paragrafi"/>
        <w:ind w:left="720" w:firstLine="0"/>
        <w:rPr>
          <w:szCs w:val="22"/>
        </w:rPr>
      </w:pPr>
    </w:p>
    <w:tbl>
      <w:tblPr>
        <w:tblStyle w:val="Nenpika"/>
        <w:tblW w:w="0" w:type="auto"/>
        <w:tblLook w:val="01E0" w:firstRow="1" w:lastRow="1" w:firstColumn="1" w:lastColumn="1" w:noHBand="0" w:noVBand="0"/>
      </w:tblPr>
      <w:tblGrid>
        <w:gridCol w:w="648"/>
        <w:gridCol w:w="3066"/>
        <w:gridCol w:w="1857"/>
        <w:gridCol w:w="1857"/>
        <w:gridCol w:w="1858"/>
      </w:tblGrid>
      <w:tr w:rsidR="00E76C31">
        <w:tc>
          <w:tcPr>
            <w:tcW w:w="648" w:type="dxa"/>
          </w:tcPr>
          <w:p w:rsidR="00E76C31" w:rsidRDefault="00E76C31" w:rsidP="00E76C31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Nr.</w:t>
            </w:r>
          </w:p>
        </w:tc>
        <w:tc>
          <w:tcPr>
            <w:tcW w:w="3066" w:type="dxa"/>
          </w:tcPr>
          <w:p w:rsidR="00E76C31" w:rsidRDefault="00E76C31" w:rsidP="00E76C31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Emri</w:t>
            </w:r>
          </w:p>
        </w:tc>
        <w:tc>
          <w:tcPr>
            <w:tcW w:w="1857" w:type="dxa"/>
          </w:tcPr>
          <w:p w:rsidR="00E76C31" w:rsidRDefault="00E76C31" w:rsidP="00E76C31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Emërtimi</w:t>
            </w:r>
          </w:p>
        </w:tc>
        <w:tc>
          <w:tcPr>
            <w:tcW w:w="1857" w:type="dxa"/>
          </w:tcPr>
          <w:p w:rsidR="00E76C31" w:rsidRDefault="00E76C31" w:rsidP="00E76C31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Vlera në lekë</w:t>
            </w:r>
          </w:p>
        </w:tc>
        <w:tc>
          <w:tcPr>
            <w:tcW w:w="1858" w:type="dxa"/>
          </w:tcPr>
          <w:p w:rsidR="00E76C31" w:rsidRDefault="00E76C31" w:rsidP="00E76C31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Shënime</w:t>
            </w:r>
          </w:p>
        </w:tc>
      </w:tr>
      <w:tr w:rsidR="00E76C31">
        <w:tc>
          <w:tcPr>
            <w:tcW w:w="648" w:type="dxa"/>
          </w:tcPr>
          <w:p w:rsidR="00E76C31" w:rsidRDefault="00E76C31" w:rsidP="00E76C3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3066" w:type="dxa"/>
          </w:tcPr>
          <w:p w:rsidR="00E76C31" w:rsidRDefault="00E76C31" w:rsidP="00E76C3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Tatjana Agim Shabani</w:t>
            </w:r>
          </w:p>
        </w:tc>
        <w:tc>
          <w:tcPr>
            <w:tcW w:w="1857" w:type="dxa"/>
          </w:tcPr>
          <w:p w:rsidR="00E76C31" w:rsidRDefault="00E76C31" w:rsidP="00E76C3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lokal sip. 72 m</w:t>
            </w:r>
            <w:r w:rsidRPr="00717382">
              <w:rPr>
                <w:szCs w:val="22"/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E76C31" w:rsidRDefault="00E76C31" w:rsidP="00E76C31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6 426 588</w:t>
            </w:r>
          </w:p>
        </w:tc>
        <w:tc>
          <w:tcPr>
            <w:tcW w:w="1858" w:type="dxa"/>
          </w:tcPr>
          <w:p w:rsidR="00E76C31" w:rsidRDefault="00E76C31" w:rsidP="00E76C3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E76C31">
        <w:tc>
          <w:tcPr>
            <w:tcW w:w="648" w:type="dxa"/>
          </w:tcPr>
          <w:p w:rsidR="00E76C31" w:rsidRDefault="00E76C31" w:rsidP="00E76C3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3066" w:type="dxa"/>
          </w:tcPr>
          <w:p w:rsidR="00E76C31" w:rsidRDefault="00E76C31" w:rsidP="00E76C3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Ibrahim Kasem Buzheri</w:t>
            </w:r>
          </w:p>
        </w:tc>
        <w:tc>
          <w:tcPr>
            <w:tcW w:w="1857" w:type="dxa"/>
          </w:tcPr>
          <w:p w:rsidR="00E76C31" w:rsidRDefault="00E76C31" w:rsidP="00E76C3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shatërvan</w:t>
            </w:r>
          </w:p>
        </w:tc>
        <w:tc>
          <w:tcPr>
            <w:tcW w:w="1857" w:type="dxa"/>
          </w:tcPr>
          <w:p w:rsidR="00E76C31" w:rsidRDefault="00E76C31" w:rsidP="00E76C31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807 811</w:t>
            </w:r>
          </w:p>
        </w:tc>
        <w:tc>
          <w:tcPr>
            <w:tcW w:w="1858" w:type="dxa"/>
          </w:tcPr>
          <w:p w:rsidR="00E76C31" w:rsidRDefault="00E76C31" w:rsidP="00E76C31">
            <w:pPr>
              <w:pStyle w:val="Paragrafi"/>
              <w:ind w:firstLine="0"/>
              <w:rPr>
                <w:szCs w:val="22"/>
              </w:rPr>
            </w:pPr>
          </w:p>
        </w:tc>
      </w:tr>
      <w:tr w:rsidR="00E76C31">
        <w:tc>
          <w:tcPr>
            <w:tcW w:w="648" w:type="dxa"/>
          </w:tcPr>
          <w:p w:rsidR="00E76C31" w:rsidRDefault="00E76C31" w:rsidP="00E76C3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3066" w:type="dxa"/>
          </w:tcPr>
          <w:p w:rsidR="00E76C31" w:rsidRDefault="00E76C31" w:rsidP="00E76C3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Jani Ruxho</w:t>
            </w:r>
          </w:p>
        </w:tc>
        <w:tc>
          <w:tcPr>
            <w:tcW w:w="1857" w:type="dxa"/>
          </w:tcPr>
          <w:p w:rsidR="00E76C31" w:rsidRDefault="00E76C31" w:rsidP="00E76C31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lokal 4 m</w:t>
            </w:r>
            <w:r w:rsidRPr="00717382">
              <w:rPr>
                <w:szCs w:val="22"/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E76C31" w:rsidRDefault="00E76C31" w:rsidP="00E76C31">
            <w:pPr>
              <w:pStyle w:val="Paragrafi"/>
              <w:ind w:firstLine="0"/>
              <w:jc w:val="right"/>
              <w:rPr>
                <w:szCs w:val="22"/>
              </w:rPr>
            </w:pPr>
            <w:r>
              <w:rPr>
                <w:szCs w:val="22"/>
              </w:rPr>
              <w:t>100 596</w:t>
            </w:r>
          </w:p>
        </w:tc>
        <w:tc>
          <w:tcPr>
            <w:tcW w:w="1858" w:type="dxa"/>
          </w:tcPr>
          <w:p w:rsidR="00E76C31" w:rsidRDefault="00E76C31" w:rsidP="00E76C31">
            <w:pPr>
              <w:pStyle w:val="Paragrafi"/>
              <w:ind w:firstLine="0"/>
              <w:rPr>
                <w:szCs w:val="22"/>
              </w:rPr>
            </w:pPr>
            <w:r>
              <w:t>Plotësim dokumentacioni për t’u pajisur me vërtetim pronësie</w:t>
            </w:r>
          </w:p>
        </w:tc>
      </w:tr>
    </w:tbl>
    <w:p w:rsidR="00E76C31" w:rsidRDefault="00E76C31" w:rsidP="00E76C31">
      <w:pPr>
        <w:pStyle w:val="Paragrafi"/>
        <w:ind w:firstLine="0"/>
      </w:pPr>
    </w:p>
    <w:sectPr w:rsidR="00E76C3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1D09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6C3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4AD274-3DB6-4139-AA59-F0996D5A9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C31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E76C3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