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1DA" w:rsidRDefault="00CB41DA" w:rsidP="00CB41DA">
      <w:pPr>
        <w:pStyle w:val="Titulli"/>
        <w:keepNext w:val="0"/>
      </w:pPr>
      <w:bookmarkStart w:id="0" w:name="_GoBack"/>
      <w:bookmarkEnd w:id="0"/>
      <w:r>
        <w:t>Shpallje kërkesE për shpronësim publik</w:t>
      </w:r>
    </w:p>
    <w:p w:rsidR="00CB41DA" w:rsidRDefault="00CB41DA" w:rsidP="00CB41DA">
      <w:pPr>
        <w:pStyle w:val="Paragrafi"/>
      </w:pPr>
    </w:p>
    <w:p w:rsidR="00CB41DA" w:rsidRDefault="00CB41DA" w:rsidP="00CB41DA">
      <w:pPr>
        <w:pStyle w:val="Paragrafi"/>
      </w:pPr>
      <w:r>
        <w:t>Ministria e Punëve Publike, Transportit dhe Telekomunikacionit shpall kërkesën për shpronësim për interes publik të objektit “Për ndërtimin e kanalit të ujërave të bardha gjatë segmentit rrugor Tre Urat, Çarshovë”.</w:t>
      </w:r>
    </w:p>
    <w:p w:rsidR="00CB41DA" w:rsidRDefault="00CB41DA" w:rsidP="00CB41DA">
      <w:pPr>
        <w:pStyle w:val="Paragrafi"/>
      </w:pPr>
      <w:r>
        <w:t>Subjekti kërkues i këtij objekti është Drejtoria e Përgjithshme e Rrugëve. Me anë të këtij publikimi në shtyp kërkojmë të vëmë në dijeni personat të cilët preken nga ky shpronësim. Vënia në dijeni konsiston në masën e vlerësimit të llogaritur nga komisioni i shpronësimit pranë Ministrisë së Punëve Publike, Transportit dhe Telekomunikacionit, për pronarin sipas listës emërore të mëposhtme.</w:t>
      </w:r>
    </w:p>
    <w:p w:rsidR="00CB41DA" w:rsidRDefault="00CB41DA" w:rsidP="00CB41DA">
      <w:pPr>
        <w:pStyle w:val="Paragrafi"/>
        <w:ind w:firstLine="0"/>
      </w:pPr>
    </w:p>
    <w:p w:rsidR="00CB41DA" w:rsidRDefault="00CB41DA" w:rsidP="00CB41DA">
      <w:pPr>
        <w:pStyle w:val="TitulliTitull"/>
        <w:keepNext w:val="0"/>
      </w:pPr>
      <w:r>
        <w:t>Pronari që do të shpronësohet nga ndërtimi i kanalit të ujërave të bardha gJAtë segmentit rrugor tre urat Çarshovë</w:t>
      </w:r>
    </w:p>
    <w:p w:rsidR="00CB41DA" w:rsidRDefault="00CB41DA" w:rsidP="00CB41DA">
      <w:pPr>
        <w:pStyle w:val="Paragrafi"/>
      </w:pPr>
    </w:p>
    <w:tbl>
      <w:tblPr>
        <w:tblStyle w:val="TableGrid"/>
        <w:tblW w:w="9324" w:type="dxa"/>
        <w:tblLook w:val="01E0" w:firstRow="1" w:lastRow="1" w:firstColumn="1" w:lastColumn="1" w:noHBand="0" w:noVBand="0"/>
      </w:tblPr>
      <w:tblGrid>
        <w:gridCol w:w="644"/>
        <w:gridCol w:w="1842"/>
        <w:gridCol w:w="1530"/>
        <w:gridCol w:w="1327"/>
        <w:gridCol w:w="1327"/>
        <w:gridCol w:w="1327"/>
        <w:gridCol w:w="1327"/>
      </w:tblGrid>
      <w:tr w:rsidR="00CB41DA">
        <w:tc>
          <w:tcPr>
            <w:tcW w:w="644" w:type="dxa"/>
          </w:tcPr>
          <w:p w:rsidR="00CB41DA" w:rsidRDefault="00CB41DA" w:rsidP="00CB41DA">
            <w:pPr>
              <w:pStyle w:val="Paragrafi"/>
              <w:ind w:firstLine="0"/>
              <w:jc w:val="center"/>
            </w:pPr>
            <w:r>
              <w:t>Nr.</w:t>
            </w:r>
          </w:p>
        </w:tc>
        <w:tc>
          <w:tcPr>
            <w:tcW w:w="1842" w:type="dxa"/>
          </w:tcPr>
          <w:p w:rsidR="00CB41DA" w:rsidRDefault="00CB41DA" w:rsidP="00CB41DA">
            <w:pPr>
              <w:pStyle w:val="Paragrafi"/>
              <w:ind w:firstLine="0"/>
              <w:jc w:val="center"/>
            </w:pPr>
            <w:r>
              <w:t>Emri</w:t>
            </w:r>
          </w:p>
        </w:tc>
        <w:tc>
          <w:tcPr>
            <w:tcW w:w="1530" w:type="dxa"/>
          </w:tcPr>
          <w:p w:rsidR="00CB41DA" w:rsidRDefault="00CB41DA" w:rsidP="00CB41DA">
            <w:pPr>
              <w:pStyle w:val="Paragrafi"/>
              <w:ind w:firstLine="0"/>
              <w:jc w:val="center"/>
            </w:pPr>
            <w:r>
              <w:t>Pasuria</w:t>
            </w:r>
          </w:p>
        </w:tc>
        <w:tc>
          <w:tcPr>
            <w:tcW w:w="1327" w:type="dxa"/>
          </w:tcPr>
          <w:p w:rsidR="00CB41DA" w:rsidRDefault="00CB41DA" w:rsidP="00CB41DA">
            <w:pPr>
              <w:pStyle w:val="Paragrafi"/>
              <w:ind w:firstLine="0"/>
              <w:jc w:val="center"/>
            </w:pPr>
            <w:r>
              <w:t>Zona kadastrale</w:t>
            </w:r>
          </w:p>
        </w:tc>
        <w:tc>
          <w:tcPr>
            <w:tcW w:w="1327" w:type="dxa"/>
          </w:tcPr>
          <w:p w:rsidR="00CB41DA" w:rsidRDefault="00CB41DA" w:rsidP="00CB41DA">
            <w:pPr>
              <w:pStyle w:val="Paragrafi"/>
              <w:ind w:firstLine="0"/>
              <w:jc w:val="center"/>
            </w:pPr>
            <w:r>
              <w:t>Sipërfaqja</w:t>
            </w:r>
          </w:p>
        </w:tc>
        <w:tc>
          <w:tcPr>
            <w:tcW w:w="1327" w:type="dxa"/>
          </w:tcPr>
          <w:p w:rsidR="00CB41DA" w:rsidRDefault="00CB41DA" w:rsidP="00CB41DA">
            <w:pPr>
              <w:pStyle w:val="Paragrafi"/>
              <w:ind w:firstLine="0"/>
              <w:jc w:val="center"/>
            </w:pPr>
            <w:r>
              <w:t>Çmimi në lekë për m</w:t>
            </w:r>
            <w:r w:rsidRPr="00AE4E98">
              <w:rPr>
                <w:vertAlign w:val="superscript"/>
              </w:rPr>
              <w:t>2</w:t>
            </w:r>
          </w:p>
        </w:tc>
        <w:tc>
          <w:tcPr>
            <w:tcW w:w="1327" w:type="dxa"/>
          </w:tcPr>
          <w:p w:rsidR="00CB41DA" w:rsidRDefault="00CB41DA" w:rsidP="00CB41DA">
            <w:pPr>
              <w:pStyle w:val="Paragrafi"/>
              <w:ind w:firstLine="0"/>
              <w:jc w:val="center"/>
            </w:pPr>
            <w:r>
              <w:t>Vlera në lekë</w:t>
            </w:r>
          </w:p>
        </w:tc>
      </w:tr>
      <w:tr w:rsidR="00CB41DA">
        <w:tc>
          <w:tcPr>
            <w:tcW w:w="644" w:type="dxa"/>
          </w:tcPr>
          <w:p w:rsidR="00CB41DA" w:rsidRDefault="00CB41DA" w:rsidP="00CB41DA">
            <w:pPr>
              <w:pStyle w:val="Paragrafi"/>
              <w:ind w:firstLine="0"/>
              <w:jc w:val="center"/>
            </w:pPr>
            <w:r>
              <w:t>1.</w:t>
            </w:r>
          </w:p>
        </w:tc>
        <w:tc>
          <w:tcPr>
            <w:tcW w:w="1842" w:type="dxa"/>
          </w:tcPr>
          <w:p w:rsidR="00CB41DA" w:rsidRDefault="00CB41DA" w:rsidP="00CB41DA">
            <w:pPr>
              <w:pStyle w:val="Paragrafi"/>
              <w:ind w:firstLine="0"/>
              <w:jc w:val="center"/>
            </w:pPr>
            <w:r>
              <w:t>Jani Sotir Xhallo</w:t>
            </w:r>
          </w:p>
        </w:tc>
        <w:tc>
          <w:tcPr>
            <w:tcW w:w="1530" w:type="dxa"/>
          </w:tcPr>
          <w:p w:rsidR="00CB41DA" w:rsidRDefault="00CB41DA" w:rsidP="00CB41DA">
            <w:pPr>
              <w:pStyle w:val="Paragrafi"/>
              <w:ind w:firstLine="0"/>
              <w:jc w:val="center"/>
            </w:pPr>
            <w:r>
              <w:t>Nr.163/26</w:t>
            </w:r>
          </w:p>
        </w:tc>
        <w:tc>
          <w:tcPr>
            <w:tcW w:w="1327" w:type="dxa"/>
          </w:tcPr>
          <w:p w:rsidR="00CB41DA" w:rsidRDefault="00CB41DA" w:rsidP="00CB41DA">
            <w:pPr>
              <w:pStyle w:val="Paragrafi"/>
              <w:ind w:firstLine="0"/>
              <w:jc w:val="center"/>
            </w:pPr>
            <w:r>
              <w:t>1356</w:t>
            </w:r>
          </w:p>
        </w:tc>
        <w:tc>
          <w:tcPr>
            <w:tcW w:w="1327" w:type="dxa"/>
          </w:tcPr>
          <w:p w:rsidR="00CB41DA" w:rsidRDefault="00CB41DA" w:rsidP="00CB41DA">
            <w:pPr>
              <w:pStyle w:val="Paragrafi"/>
              <w:ind w:firstLine="0"/>
              <w:jc w:val="center"/>
            </w:pPr>
            <w:r>
              <w:t>373 m</w:t>
            </w:r>
            <w:r w:rsidRPr="00E556F5">
              <w:rPr>
                <w:vertAlign w:val="superscript"/>
              </w:rPr>
              <w:t>2</w:t>
            </w:r>
          </w:p>
        </w:tc>
        <w:tc>
          <w:tcPr>
            <w:tcW w:w="1327" w:type="dxa"/>
          </w:tcPr>
          <w:p w:rsidR="00CB41DA" w:rsidRDefault="00CB41DA" w:rsidP="00CB41DA">
            <w:pPr>
              <w:pStyle w:val="Paragrafi"/>
              <w:ind w:firstLine="0"/>
              <w:jc w:val="center"/>
            </w:pPr>
            <w:r>
              <w:t>700</w:t>
            </w:r>
          </w:p>
        </w:tc>
        <w:tc>
          <w:tcPr>
            <w:tcW w:w="1327" w:type="dxa"/>
          </w:tcPr>
          <w:p w:rsidR="00CB41DA" w:rsidRDefault="00CB41DA" w:rsidP="00CB41DA">
            <w:pPr>
              <w:pStyle w:val="Paragrafi"/>
              <w:ind w:firstLine="0"/>
              <w:jc w:val="center"/>
            </w:pPr>
            <w:r>
              <w:t>261 100</w:t>
            </w:r>
          </w:p>
        </w:tc>
      </w:tr>
    </w:tbl>
    <w:p w:rsidR="00CB41DA" w:rsidRDefault="00CB41DA" w:rsidP="00CB41DA">
      <w:pPr>
        <w:pStyle w:val="Paragrafi"/>
      </w:pPr>
    </w:p>
    <w:p w:rsidR="00CB41DA" w:rsidRDefault="00CB41DA" w:rsidP="00CB41DA">
      <w:pPr>
        <w:pStyle w:val="Paragrafi"/>
      </w:pPr>
      <w:r>
        <w:t>Vlera totale e këtij shpronësim është 261 100 (dyqind e gjashtëdhjetë e një mijë e njëqind) lekë.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B41DA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009C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41B914-E03C-4EA2-A0EA-E7A7066BC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1DA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CB41DA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B41D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CB41DA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CB41DA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2019-03-16T13:44:00Z</dcterms:created>
  <dcterms:modified xsi:type="dcterms:W3CDTF">2019-03-16T13:44:00Z</dcterms:modified>
</cp:coreProperties>
</file>