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BA1" w:rsidRDefault="004E2BA1" w:rsidP="004E2BA1">
      <w:pPr>
        <w:pStyle w:val="TitulliTitull"/>
      </w:pPr>
      <w:bookmarkStart w:id="0" w:name="_GoBack"/>
      <w:bookmarkEnd w:id="0"/>
      <w:r>
        <w:t>Shpallje kërkese për shpronësim publik</w:t>
      </w:r>
    </w:p>
    <w:p w:rsidR="004E2BA1" w:rsidRDefault="004E2BA1" w:rsidP="004E2BA1">
      <w:pPr>
        <w:pStyle w:val="Paragrafi"/>
      </w:pPr>
    </w:p>
    <w:p w:rsidR="004E2BA1" w:rsidRDefault="004E2BA1" w:rsidP="004E2BA1">
      <w:pPr>
        <w:pStyle w:val="Paragrafi"/>
      </w:pPr>
      <w:r>
        <w:t>Ministria e Punëve Publike, Transportit dhe Telekomunikacionit shpall kërkesën për shpronësim, për interes publik, të pasurive të paluajtshme pronë private të prekura nga ndërtimi dhe rehabilitimi i segmentit rrugor Ura e Bunës-Murriqan.</w:t>
      </w:r>
    </w:p>
    <w:p w:rsidR="004E2BA1" w:rsidRDefault="004E2BA1" w:rsidP="004E2BA1">
      <w:pPr>
        <w:pStyle w:val="Paragrafi"/>
      </w:pPr>
      <w: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 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4E2BA1" w:rsidRDefault="004E2BA1" w:rsidP="004E2BA1">
      <w:pPr>
        <w:pStyle w:val="Paragrafi"/>
      </w:pPr>
      <w:r>
        <w:t>Sqarojmë se në kolonën “Shënime” në tabelën e publikuar, për të gjithë pronarët që janë bërë shënimet “plotësim dokumentacioni”, “mungon kartela e pasurisë”, paratë do të qëndrojnë të bllokuara në bankë deri në momentin që do të paraqesin dokumentacionin respektiv të pronësisë pranë Drejtorisë së Përgjithshme të Rrugëve (subjekti kërkues në bazë të ligjit nr.8561, datë 22.12.1999 “Për shpronësimin dhe marrjen në përdorim të përkohshëm të pasurisë së paluajtshme pronë private për interes publik”.</w:t>
      </w:r>
    </w:p>
    <w:p w:rsidR="00A0784B" w:rsidRPr="004E2BA1" w:rsidRDefault="00A0784B" w:rsidP="003941D1">
      <w:pPr>
        <w:pStyle w:val="Paragrafi"/>
      </w:pPr>
    </w:p>
    <w:sectPr w:rsidR="00A0784B" w:rsidRPr="004E2BA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4E2BA1"/>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0360"/>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E945DA-A12D-4F6D-B3EA-452D4A90F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2019-03-16T14:09:00Z</dcterms:created>
  <dcterms:modified xsi:type="dcterms:W3CDTF">2019-03-16T14:09:00Z</dcterms:modified>
</cp:coreProperties>
</file>