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7F3" w:rsidRDefault="000547F3" w:rsidP="000547F3">
      <w:pPr>
        <w:pStyle w:val="Akti"/>
        <w:keepNext w:val="0"/>
        <w:rPr>
          <w:lang w:val="sq-AL"/>
        </w:rPr>
      </w:pPr>
      <w:bookmarkStart w:id="0" w:name="_GoBack"/>
      <w:bookmarkEnd w:id="0"/>
      <w:r>
        <w:rPr>
          <w:lang w:val="sq-AL"/>
        </w:rPr>
        <w:t>KËRKESË</w:t>
      </w:r>
    </w:p>
    <w:p w:rsidR="000547F3" w:rsidRDefault="000547F3" w:rsidP="000547F3">
      <w:pPr>
        <w:pStyle w:val="NumriData"/>
        <w:keepNext w:val="0"/>
        <w:rPr>
          <w:lang w:val="sq-AL"/>
        </w:rPr>
      </w:pPr>
      <w:r>
        <w:rPr>
          <w:lang w:val="sq-AL"/>
        </w:rPr>
        <w:t>Nr.2207/1, datë 24.3.2008</w:t>
      </w:r>
    </w:p>
    <w:p w:rsidR="000547F3" w:rsidRPr="00C67BA8" w:rsidRDefault="000547F3" w:rsidP="000547F3">
      <w:pPr>
        <w:pStyle w:val="Paragrafi"/>
        <w:rPr>
          <w:lang w:val="sq-AL"/>
        </w:rPr>
      </w:pPr>
    </w:p>
    <w:p w:rsidR="000547F3" w:rsidRDefault="000547F3" w:rsidP="000547F3">
      <w:pPr>
        <w:pStyle w:val="Titulli"/>
        <w:keepNext w:val="0"/>
        <w:rPr>
          <w:lang w:val="sq-AL"/>
        </w:rPr>
      </w:pPr>
      <w:r>
        <w:rPr>
          <w:lang w:val="sq-AL"/>
        </w:rPr>
        <w:t>për shpronësim publik</w:t>
      </w:r>
    </w:p>
    <w:p w:rsidR="000547F3" w:rsidRDefault="000547F3" w:rsidP="000547F3">
      <w:pPr>
        <w:pStyle w:val="Paragrafi"/>
        <w:rPr>
          <w:lang w:val="sq-AL"/>
        </w:rPr>
      </w:pPr>
    </w:p>
    <w:p w:rsidR="000547F3" w:rsidRDefault="000547F3" w:rsidP="000547F3">
      <w:pPr>
        <w:pStyle w:val="Paragrafi"/>
        <w:rPr>
          <w:lang w:val="sq-AL"/>
        </w:rPr>
      </w:pPr>
      <w:r>
        <w:rPr>
          <w:lang w:val="sq-AL"/>
        </w:rPr>
        <w:t>Ministria e Punëve Publike, Transportit dhe Telekomunikacionit shpall kërkesën për shpronësim për interes publik të pasurive të paluajtshme pronë private, që preken si rezultat i ndërtimit të segmentit rrugor Fier-Ballsh-Tepelenë (Povla 2).</w:t>
      </w:r>
    </w:p>
    <w:p w:rsidR="000547F3" w:rsidRDefault="000547F3" w:rsidP="000547F3">
      <w:pPr>
        <w:pStyle w:val="Paragrafi"/>
        <w:rPr>
          <w:lang w:val="sq-AL"/>
        </w:rPr>
      </w:pPr>
      <w:r>
        <w:rPr>
          <w:lang w:val="sq-AL"/>
        </w:rPr>
        <w:t>Subjekti kërkues i këtij objekti është Drejtoria e Përgjithshme e Rrugëve.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0547F3" w:rsidRDefault="000547F3" w:rsidP="000547F3">
      <w:pPr>
        <w:pStyle w:val="Paragrafi"/>
        <w:rPr>
          <w:lang w:val="sq-AL"/>
        </w:rPr>
      </w:pPr>
      <w:r>
        <w:rPr>
          <w:lang w:val="sq-AL"/>
        </w:rPr>
        <w:t>Pronarët që kanë emrat në listën emërore dhe personat e tretë, brenda 15 ditëve nga plotësimi i këtij afati për publikim, kanë të drejtë të paraqesin pretendimet e tyre të shoqëruara me dokumentet përkatëse në ministrinë kompetente (Ministria e Punëve Publike, Transportit dhe Telekomunikacionit).</w:t>
      </w:r>
    </w:p>
    <w:p w:rsidR="000547F3" w:rsidRDefault="000547F3" w:rsidP="000547F3">
      <w:pPr>
        <w:pStyle w:val="Paragrafi"/>
        <w:rPr>
          <w:lang w:val="sq-AL"/>
        </w:rPr>
      </w:pPr>
    </w:p>
    <w:p w:rsidR="000547F3" w:rsidRDefault="000547F3" w:rsidP="000547F3">
      <w:pPr>
        <w:pStyle w:val="Paragrafi"/>
        <w:rPr>
          <w:lang w:val="sq-AL"/>
        </w:rPr>
      </w:pPr>
      <w:r>
        <w:rPr>
          <w:lang w:val="sq-AL"/>
        </w:rPr>
        <w:t>Republika e Shqipërisë</w:t>
      </w:r>
    </w:p>
    <w:p w:rsidR="000547F3" w:rsidRDefault="000547F3" w:rsidP="000547F3">
      <w:pPr>
        <w:pStyle w:val="Paragrafi"/>
        <w:rPr>
          <w:lang w:val="sq-AL"/>
        </w:rPr>
      </w:pPr>
      <w:r>
        <w:rPr>
          <w:lang w:val="sq-AL"/>
        </w:rPr>
        <w:t>MPPTT</w:t>
      </w:r>
    </w:p>
    <w:p w:rsidR="000547F3" w:rsidRDefault="000547F3" w:rsidP="000547F3">
      <w:pPr>
        <w:pStyle w:val="Paragrafi"/>
        <w:rPr>
          <w:lang w:val="sq-AL"/>
        </w:rPr>
      </w:pPr>
      <w:r>
        <w:rPr>
          <w:lang w:val="sq-AL"/>
        </w:rPr>
        <w:t>Drejtoria e Përgjithshme e Rrugëve</w:t>
      </w:r>
    </w:p>
    <w:p w:rsidR="000547F3" w:rsidRDefault="000547F3" w:rsidP="000547F3">
      <w:pPr>
        <w:pStyle w:val="Paragrafi"/>
        <w:rPr>
          <w:lang w:val="sq-AL"/>
        </w:rPr>
      </w:pPr>
      <w:r>
        <w:rPr>
          <w:lang w:val="sq-AL"/>
        </w:rPr>
        <w:t>Drejtoria e Shpronësimeve</w:t>
      </w:r>
    </w:p>
    <w:p w:rsidR="000547F3" w:rsidRDefault="000547F3" w:rsidP="000547F3">
      <w:pPr>
        <w:pStyle w:val="Paragrafi"/>
        <w:rPr>
          <w:lang w:val="sq-AL"/>
        </w:rPr>
      </w:pPr>
    </w:p>
    <w:p w:rsidR="000547F3" w:rsidRDefault="000547F3" w:rsidP="000547F3">
      <w:pPr>
        <w:pStyle w:val="Paragrafi"/>
        <w:rPr>
          <w:lang w:val="sq-AL"/>
        </w:rPr>
      </w:pPr>
      <w:r>
        <w:rPr>
          <w:lang w:val="sq-AL"/>
        </w:rPr>
        <w:t>Lista e pronarëve që shpronësohet nga rehabilitimi i rrugës Fier-Ballsh-Tepelenë (nr.1-6)</w:t>
      </w:r>
    </w:p>
    <w:p w:rsidR="000547F3" w:rsidRDefault="000547F3" w:rsidP="000547F3">
      <w:pPr>
        <w:pStyle w:val="Paragrafi"/>
        <w:rPr>
          <w:lang w:val="sq-AL"/>
        </w:rPr>
      </w:pPr>
    </w:p>
    <w:tbl>
      <w:tblPr>
        <w:tblStyle w:val="TableGrid"/>
        <w:tblW w:w="9600" w:type="dxa"/>
        <w:tblLook w:val="01E0" w:firstRow="1" w:lastRow="1" w:firstColumn="1" w:lastColumn="1" w:noHBand="0" w:noVBand="0"/>
      </w:tblPr>
      <w:tblGrid>
        <w:gridCol w:w="439"/>
        <w:gridCol w:w="904"/>
        <w:gridCol w:w="974"/>
        <w:gridCol w:w="1201"/>
        <w:gridCol w:w="1586"/>
        <w:gridCol w:w="904"/>
        <w:gridCol w:w="916"/>
        <w:gridCol w:w="1020"/>
        <w:gridCol w:w="740"/>
        <w:gridCol w:w="916"/>
      </w:tblGrid>
      <w:tr w:rsidR="000547F3" w:rsidRPr="000547F3">
        <w:tc>
          <w:tcPr>
            <w:tcW w:w="4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9151" w:type="dxa"/>
            <w:gridSpan w:val="9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Pronari</w:t>
            </w:r>
          </w:p>
        </w:tc>
      </w:tr>
      <w:tr w:rsidR="000547F3" w:rsidRPr="000547F3">
        <w:tc>
          <w:tcPr>
            <w:tcW w:w="4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Nr</w:t>
            </w:r>
          </w:p>
        </w:tc>
        <w:tc>
          <w:tcPr>
            <w:tcW w:w="93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Emër</w:t>
            </w:r>
          </w:p>
        </w:tc>
        <w:tc>
          <w:tcPr>
            <w:tcW w:w="99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Mbiemër</w:t>
            </w:r>
          </w:p>
        </w:tc>
        <w:tc>
          <w:tcPr>
            <w:tcW w:w="12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Nr.pasurive</w:t>
            </w:r>
          </w:p>
        </w:tc>
        <w:tc>
          <w:tcPr>
            <w:tcW w:w="165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Sip/shpronësimi are,pemë m</w:t>
            </w:r>
            <w:r w:rsidRPr="000547F3">
              <w:rPr>
                <w:sz w:val="20"/>
                <w:vertAlign w:val="superscript"/>
                <w:lang w:val="sq-AL"/>
              </w:rPr>
              <w:t>2</w:t>
            </w:r>
          </w:p>
        </w:tc>
        <w:tc>
          <w:tcPr>
            <w:tcW w:w="98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Çmimi në lekë/m</w:t>
            </w:r>
            <w:r w:rsidRPr="000547F3">
              <w:rPr>
                <w:sz w:val="20"/>
                <w:vertAlign w:val="superscript"/>
                <w:lang w:val="sq-AL"/>
              </w:rPr>
              <w:t>2</w:t>
            </w: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Vlera në lekë</w:t>
            </w:r>
          </w:p>
        </w:tc>
        <w:tc>
          <w:tcPr>
            <w:tcW w:w="104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Vlera e kulturës bujqësore</w:t>
            </w: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Vlera e kult dru-frutor</w:t>
            </w:r>
          </w:p>
        </w:tc>
        <w:tc>
          <w:tcPr>
            <w:tcW w:w="742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Totali</w:t>
            </w:r>
          </w:p>
        </w:tc>
      </w:tr>
      <w:tr w:rsidR="000547F3" w:rsidRPr="000547F3">
        <w:tc>
          <w:tcPr>
            <w:tcW w:w="4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</w:t>
            </w:r>
          </w:p>
        </w:tc>
        <w:tc>
          <w:tcPr>
            <w:tcW w:w="93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Nuredin</w:t>
            </w:r>
          </w:p>
        </w:tc>
        <w:tc>
          <w:tcPr>
            <w:tcW w:w="99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Mukaj</w:t>
            </w:r>
          </w:p>
        </w:tc>
        <w:tc>
          <w:tcPr>
            <w:tcW w:w="12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124/9</w:t>
            </w:r>
          </w:p>
        </w:tc>
        <w:tc>
          <w:tcPr>
            <w:tcW w:w="165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1066</w:t>
            </w:r>
          </w:p>
        </w:tc>
        <w:tc>
          <w:tcPr>
            <w:tcW w:w="98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542</w:t>
            </w: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577772</w:t>
            </w:r>
          </w:p>
        </w:tc>
        <w:tc>
          <w:tcPr>
            <w:tcW w:w="104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10980</w:t>
            </w: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742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588752</w:t>
            </w:r>
          </w:p>
        </w:tc>
      </w:tr>
      <w:tr w:rsidR="000547F3" w:rsidRPr="000547F3">
        <w:tc>
          <w:tcPr>
            <w:tcW w:w="4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2</w:t>
            </w:r>
          </w:p>
        </w:tc>
        <w:tc>
          <w:tcPr>
            <w:tcW w:w="93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Hysen</w:t>
            </w:r>
          </w:p>
        </w:tc>
        <w:tc>
          <w:tcPr>
            <w:tcW w:w="99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Mukaj</w:t>
            </w:r>
          </w:p>
        </w:tc>
        <w:tc>
          <w:tcPr>
            <w:tcW w:w="12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124/20</w:t>
            </w:r>
          </w:p>
        </w:tc>
        <w:tc>
          <w:tcPr>
            <w:tcW w:w="165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1617</w:t>
            </w:r>
          </w:p>
        </w:tc>
        <w:tc>
          <w:tcPr>
            <w:tcW w:w="98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542</w:t>
            </w: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876414</w:t>
            </w:r>
          </w:p>
        </w:tc>
        <w:tc>
          <w:tcPr>
            <w:tcW w:w="104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16979</w:t>
            </w: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742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893393</w:t>
            </w:r>
          </w:p>
        </w:tc>
      </w:tr>
      <w:tr w:rsidR="000547F3" w:rsidRPr="000547F3">
        <w:tc>
          <w:tcPr>
            <w:tcW w:w="4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3</w:t>
            </w:r>
          </w:p>
        </w:tc>
        <w:tc>
          <w:tcPr>
            <w:tcW w:w="93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Hysen</w:t>
            </w:r>
          </w:p>
        </w:tc>
        <w:tc>
          <w:tcPr>
            <w:tcW w:w="99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Xhaferi</w:t>
            </w:r>
          </w:p>
        </w:tc>
        <w:tc>
          <w:tcPr>
            <w:tcW w:w="12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124/25</w:t>
            </w:r>
          </w:p>
        </w:tc>
        <w:tc>
          <w:tcPr>
            <w:tcW w:w="165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222</w:t>
            </w:r>
          </w:p>
        </w:tc>
        <w:tc>
          <w:tcPr>
            <w:tcW w:w="98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542</w:t>
            </w: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120324</w:t>
            </w:r>
          </w:p>
        </w:tc>
        <w:tc>
          <w:tcPr>
            <w:tcW w:w="104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2220</w:t>
            </w: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742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122544</w:t>
            </w:r>
          </w:p>
        </w:tc>
      </w:tr>
      <w:tr w:rsidR="000547F3" w:rsidRPr="000547F3">
        <w:tc>
          <w:tcPr>
            <w:tcW w:w="4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4</w:t>
            </w:r>
          </w:p>
        </w:tc>
        <w:tc>
          <w:tcPr>
            <w:tcW w:w="93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Shyqyri</w:t>
            </w:r>
          </w:p>
        </w:tc>
        <w:tc>
          <w:tcPr>
            <w:tcW w:w="99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Kapllani</w:t>
            </w:r>
          </w:p>
        </w:tc>
        <w:tc>
          <w:tcPr>
            <w:tcW w:w="12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124/27</w:t>
            </w:r>
          </w:p>
        </w:tc>
        <w:tc>
          <w:tcPr>
            <w:tcW w:w="165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358</w:t>
            </w:r>
          </w:p>
        </w:tc>
        <w:tc>
          <w:tcPr>
            <w:tcW w:w="98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542</w:t>
            </w: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194036</w:t>
            </w:r>
          </w:p>
        </w:tc>
        <w:tc>
          <w:tcPr>
            <w:tcW w:w="104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3401</w:t>
            </w: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60000</w:t>
            </w:r>
          </w:p>
        </w:tc>
        <w:tc>
          <w:tcPr>
            <w:tcW w:w="742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257437</w:t>
            </w:r>
          </w:p>
        </w:tc>
      </w:tr>
      <w:tr w:rsidR="000547F3" w:rsidRPr="000547F3">
        <w:tc>
          <w:tcPr>
            <w:tcW w:w="4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5</w:t>
            </w:r>
          </w:p>
        </w:tc>
        <w:tc>
          <w:tcPr>
            <w:tcW w:w="93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Halil</w:t>
            </w:r>
          </w:p>
        </w:tc>
        <w:tc>
          <w:tcPr>
            <w:tcW w:w="99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Halilaj</w:t>
            </w:r>
          </w:p>
        </w:tc>
        <w:tc>
          <w:tcPr>
            <w:tcW w:w="12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122/1</w:t>
            </w:r>
          </w:p>
        </w:tc>
        <w:tc>
          <w:tcPr>
            <w:tcW w:w="165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1717</w:t>
            </w:r>
          </w:p>
        </w:tc>
        <w:tc>
          <w:tcPr>
            <w:tcW w:w="98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542</w:t>
            </w: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930614</w:t>
            </w:r>
          </w:p>
        </w:tc>
        <w:tc>
          <w:tcPr>
            <w:tcW w:w="104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17170</w:t>
            </w: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742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947784</w:t>
            </w:r>
          </w:p>
        </w:tc>
      </w:tr>
      <w:tr w:rsidR="000547F3" w:rsidRPr="000547F3">
        <w:tc>
          <w:tcPr>
            <w:tcW w:w="4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6</w:t>
            </w:r>
          </w:p>
        </w:tc>
        <w:tc>
          <w:tcPr>
            <w:tcW w:w="93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Musa</w:t>
            </w:r>
          </w:p>
        </w:tc>
        <w:tc>
          <w:tcPr>
            <w:tcW w:w="99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Kapllani</w:t>
            </w:r>
          </w:p>
        </w:tc>
        <w:tc>
          <w:tcPr>
            <w:tcW w:w="12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276/15</w:t>
            </w:r>
          </w:p>
        </w:tc>
        <w:tc>
          <w:tcPr>
            <w:tcW w:w="165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27</w:t>
            </w:r>
          </w:p>
        </w:tc>
        <w:tc>
          <w:tcPr>
            <w:tcW w:w="98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542</w:t>
            </w: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14634</w:t>
            </w:r>
          </w:p>
        </w:tc>
        <w:tc>
          <w:tcPr>
            <w:tcW w:w="104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742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34634</w:t>
            </w:r>
          </w:p>
        </w:tc>
      </w:tr>
      <w:tr w:rsidR="000547F3" w:rsidRPr="000547F3">
        <w:tc>
          <w:tcPr>
            <w:tcW w:w="4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93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99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Shuma</w:t>
            </w:r>
          </w:p>
        </w:tc>
        <w:tc>
          <w:tcPr>
            <w:tcW w:w="124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1659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98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2713794</w:t>
            </w:r>
          </w:p>
        </w:tc>
        <w:tc>
          <w:tcPr>
            <w:tcW w:w="1047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50750</w:t>
            </w:r>
          </w:p>
        </w:tc>
        <w:tc>
          <w:tcPr>
            <w:tcW w:w="766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80000</w:t>
            </w:r>
          </w:p>
        </w:tc>
        <w:tc>
          <w:tcPr>
            <w:tcW w:w="742" w:type="dxa"/>
          </w:tcPr>
          <w:p w:rsidR="000547F3" w:rsidRPr="000547F3" w:rsidRDefault="000547F3" w:rsidP="000547F3">
            <w:pPr>
              <w:pStyle w:val="Tabele"/>
              <w:rPr>
                <w:sz w:val="20"/>
                <w:lang w:val="sq-AL"/>
              </w:rPr>
            </w:pPr>
            <w:r w:rsidRPr="000547F3">
              <w:rPr>
                <w:sz w:val="20"/>
                <w:lang w:val="sq-AL"/>
              </w:rPr>
              <w:t>2844544</w:t>
            </w:r>
          </w:p>
        </w:tc>
      </w:tr>
    </w:tbl>
    <w:p w:rsidR="000547F3" w:rsidRPr="00C67BA8" w:rsidRDefault="000547F3" w:rsidP="000547F3">
      <w:pPr>
        <w:pStyle w:val="Paragrafi"/>
        <w:rPr>
          <w:lang w:val="sq-AL"/>
        </w:rPr>
      </w:pPr>
    </w:p>
    <w:sectPr w:rsidR="000547F3" w:rsidRPr="00C67BA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47F3"/>
    <w:rsid w:val="000178C2"/>
    <w:rsid w:val="000547F3"/>
    <w:rsid w:val="000A780A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E7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88BA6A-8CFA-40A8-8540-DA01AD5B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7F3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ParagrafiChar">
    <w:name w:val="Paragrafi Char"/>
    <w:basedOn w:val="DefaultParagraphFont"/>
    <w:link w:val="Paragrafi"/>
    <w:rsid w:val="000547F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547F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