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5E9" w:rsidRPr="00433EDE" w:rsidRDefault="002215E9" w:rsidP="002215E9">
      <w:pPr>
        <w:pStyle w:val="Akti"/>
      </w:pPr>
      <w:bookmarkStart w:id="0" w:name="_GoBack"/>
      <w:bookmarkEnd w:id="0"/>
      <w:r w:rsidRPr="00433EDE">
        <w:t>KËRKESË</w:t>
      </w:r>
    </w:p>
    <w:p w:rsidR="002215E9" w:rsidRPr="00433EDE" w:rsidRDefault="002215E9" w:rsidP="002215E9">
      <w:pPr>
        <w:pStyle w:val="NumriData"/>
      </w:pPr>
      <w:r w:rsidRPr="00433EDE">
        <w:t>Nr.5410/1, datë 3.9.2008</w:t>
      </w:r>
    </w:p>
    <w:p w:rsidR="002215E9" w:rsidRPr="00433EDE" w:rsidRDefault="002215E9" w:rsidP="002215E9">
      <w:pPr>
        <w:pStyle w:val="Paragrafi"/>
      </w:pPr>
    </w:p>
    <w:p w:rsidR="002215E9" w:rsidRPr="00433EDE" w:rsidRDefault="002215E9" w:rsidP="002215E9">
      <w:pPr>
        <w:pStyle w:val="Titulli"/>
      </w:pPr>
      <w:r w:rsidRPr="00433EDE">
        <w:t>PËR SHPRONËSIM PUBLIK</w:t>
      </w:r>
    </w:p>
    <w:p w:rsidR="002215E9" w:rsidRPr="00433EDE" w:rsidRDefault="002215E9" w:rsidP="002215E9">
      <w:pPr>
        <w:pStyle w:val="Paragrafi"/>
      </w:pPr>
    </w:p>
    <w:p w:rsidR="002215E9" w:rsidRPr="00433EDE" w:rsidRDefault="002215E9" w:rsidP="002215E9">
      <w:pPr>
        <w:pStyle w:val="Paragrafi"/>
      </w:pPr>
      <w:r>
        <w:t>Ministria e P</w:t>
      </w:r>
      <w:r w:rsidRPr="00433EDE">
        <w:t>unëve Publike</w:t>
      </w:r>
      <w:r>
        <w:t>,</w:t>
      </w:r>
      <w:r w:rsidRPr="00433EDE">
        <w:t xml:space="preserve"> Transportit dhe Telekomunikacionit shpall kërkesën për shpronësim për pasuritë që preken si rezultat i ndërtimit të segmentit rrugor Lezhë-Shëngjin. Subjekti kërkues i këtij objekti është Drejtoria e Përgjithshme e Rrugëve. Me anë të këtij publikimi në shtyp kërkojmë të vëmë në dijeni personat që preken nga ky shpronësim. Vënia në dijeni konsiston në masën e vlerësimit të llogaritur nga Komisioni i Posaçëm i Shpronësimit pranë Ministrisë së Punëve Publike, Transportit dhe Telekomunikacionit, sipas listës emërore bashkëlidhur.</w:t>
      </w:r>
    </w:p>
    <w:p w:rsidR="002215E9" w:rsidRPr="00433EDE" w:rsidRDefault="002215E9" w:rsidP="002215E9">
      <w:pPr>
        <w:pStyle w:val="Paragrafi"/>
      </w:pPr>
      <w:r w:rsidRPr="00433EDE">
        <w:t>Pronari dhe personat e tretë, brenda 15 ditëve nga plotësimi i këtij afati për publikim, kanë të drejtë të paraqesin pretendimet e</w:t>
      </w:r>
      <w:r>
        <w:t xml:space="preserve"> tyre të shoqëruara me dokumentet përkatëse në m</w:t>
      </w:r>
      <w:r w:rsidRPr="00433EDE">
        <w:t>inistrinë kompetente (Ministria e Punëve Publike, Transportit dhe Telekomunikacionit).</w:t>
      </w:r>
    </w:p>
    <w:p w:rsidR="002215E9" w:rsidRDefault="002215E9" w:rsidP="002215E9">
      <w:pPr>
        <w:pStyle w:val="Paragrafi"/>
        <w:sectPr w:rsidR="002215E9" w:rsidSect="002215E9">
          <w:footerReference w:type="even" r:id="rId7"/>
          <w:footerReference w:type="default" r:id="rId8"/>
          <w:pgSz w:w="11907" w:h="16840" w:code="9"/>
          <w:pgMar w:top="1418" w:right="1418" w:bottom="1418" w:left="1418" w:header="709" w:footer="709" w:gutter="0"/>
          <w:pgNumType w:start="7855"/>
          <w:cols w:space="708"/>
          <w:docGrid w:linePitch="360"/>
        </w:sectPr>
      </w:pPr>
    </w:p>
    <w:p w:rsidR="002215E9" w:rsidRPr="00433EDE" w:rsidRDefault="002215E9" w:rsidP="002215E9">
      <w:pPr>
        <w:pStyle w:val="Paragrafi"/>
      </w:pPr>
      <w:r w:rsidRPr="00433EDE">
        <w:lastRenderedPageBreak/>
        <w:t>REPUBLIKA E SHQIPËRISË</w:t>
      </w:r>
    </w:p>
    <w:p w:rsidR="002215E9" w:rsidRPr="00433EDE" w:rsidRDefault="002215E9" w:rsidP="002215E9">
      <w:pPr>
        <w:pStyle w:val="Paragrafi"/>
      </w:pPr>
      <w:r w:rsidRPr="00433EDE">
        <w:t>Drejtoria e Përgjithshme e Rrugëve</w:t>
      </w:r>
    </w:p>
    <w:p w:rsidR="002215E9" w:rsidRPr="00433EDE" w:rsidRDefault="002215E9" w:rsidP="002215E9">
      <w:pPr>
        <w:pStyle w:val="Paragrafi"/>
      </w:pPr>
      <w:r w:rsidRPr="00433EDE">
        <w:t>Drejtoria Juridike</w:t>
      </w:r>
    </w:p>
    <w:p w:rsidR="002215E9" w:rsidRPr="00433EDE" w:rsidRDefault="002215E9" w:rsidP="002215E9">
      <w:pPr>
        <w:pStyle w:val="Paragrafi"/>
      </w:pPr>
      <w:r>
        <w:t>Sektori i s</w:t>
      </w:r>
      <w:r w:rsidRPr="00433EDE">
        <w:t>hpronësimeve</w:t>
      </w:r>
    </w:p>
    <w:p w:rsidR="002215E9" w:rsidRPr="00433EDE" w:rsidRDefault="002215E9" w:rsidP="002215E9">
      <w:pPr>
        <w:pStyle w:val="Paragrafi"/>
      </w:pPr>
    </w:p>
    <w:p w:rsidR="002215E9" w:rsidRPr="005129DF" w:rsidRDefault="002215E9" w:rsidP="002215E9">
      <w:pPr>
        <w:pStyle w:val="Paragrafi"/>
        <w:jc w:val="center"/>
        <w:rPr>
          <w:b/>
        </w:rPr>
      </w:pPr>
      <w:r w:rsidRPr="005129DF">
        <w:rPr>
          <w:b/>
        </w:rPr>
        <w:t>LISTA EMËRORE PARAPRAKE E PRONARËVE QË SH</w:t>
      </w:r>
      <w:r>
        <w:rPr>
          <w:b/>
        </w:rPr>
        <w:t>PRONËSOHEN NË SEGMENTIN RRUGOR LEZHË-SHËNGJIN</w:t>
      </w:r>
    </w:p>
    <w:p w:rsidR="002215E9" w:rsidRDefault="002215E9" w:rsidP="00FC11FB">
      <w:pPr>
        <w:pStyle w:val="Paragrafi"/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516"/>
        <w:gridCol w:w="1017"/>
        <w:gridCol w:w="900"/>
        <w:gridCol w:w="1139"/>
        <w:gridCol w:w="1020"/>
        <w:gridCol w:w="1048"/>
        <w:gridCol w:w="1048"/>
        <w:gridCol w:w="1245"/>
        <w:gridCol w:w="889"/>
        <w:gridCol w:w="1035"/>
        <w:gridCol w:w="976"/>
        <w:gridCol w:w="950"/>
        <w:gridCol w:w="896"/>
        <w:gridCol w:w="1541"/>
      </w:tblGrid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Nr</w:t>
            </w:r>
            <w:r w:rsidRPr="00AA3035">
              <w:rPr>
                <w:sz w:val="18"/>
                <w:szCs w:val="18"/>
              </w:rPr>
              <w:t>.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Emri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Atësia</w:t>
            </w: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Mbiemri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Zona</w:t>
            </w:r>
          </w:p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</w:t>
            </w:r>
            <w:r w:rsidRPr="00AA3035">
              <w:rPr>
                <w:b/>
                <w:sz w:val="18"/>
                <w:szCs w:val="18"/>
              </w:rPr>
              <w:t>adastr.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Numri i</w:t>
            </w:r>
          </w:p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pasurisë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Lloji i</w:t>
            </w:r>
          </w:p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pasurisë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Sipërfaqja</w:t>
            </w:r>
          </w:p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(m</w:t>
            </w:r>
            <w:r w:rsidRPr="00AA3035">
              <w:rPr>
                <w:b/>
                <w:sz w:val="18"/>
                <w:szCs w:val="18"/>
                <w:vertAlign w:val="superscript"/>
              </w:rPr>
              <w:t>2</w:t>
            </w:r>
            <w:r w:rsidRPr="00AA3035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Çmimi</w:t>
            </w:r>
          </w:p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për njësi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Vlera</w:t>
            </w:r>
          </w:p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(lekë)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Kultura</w:t>
            </w:r>
          </w:p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bujqësore</w:t>
            </w: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Vlera</w:t>
            </w:r>
          </w:p>
          <w:p w:rsidR="002215E9" w:rsidRPr="00AA3035" w:rsidRDefault="002215E9" w:rsidP="002215E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për</w:t>
            </w:r>
          </w:p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kulturat</w:t>
            </w: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Vlera</w:t>
            </w:r>
          </w:p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totale</w:t>
            </w: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Shënime</w:t>
            </w: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Mirash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Mark</w:t>
            </w: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Mirashi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51/15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298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127544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Mirash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Mark</w:t>
            </w: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Mirashi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51/16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126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53928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Ndue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Mark</w:t>
            </w: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Mirashi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51/17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294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125832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Ndue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Mark</w:t>
            </w: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Mirashi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51/18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315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134820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5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Simon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Ndoc</w:t>
            </w: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Ndoka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51/13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88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37664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6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Elton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Simon</w:t>
            </w: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Marku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51/12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83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35524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7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Nderim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Gjergj</w:t>
            </w: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Marku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51/11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189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80892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Fran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Ndue</w:t>
            </w: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Marku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51/9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183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78324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9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Luigj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Toma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51/2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420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179760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10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Ndue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Gjon</w:t>
            </w: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Toma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51/3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166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71048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11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Zef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Mosheqaj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51/4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55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23540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12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Donika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Rrapi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22/2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176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75328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13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Donika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Rrapi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22/1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224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95872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14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Ali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Dushku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25/37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320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136960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15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Shyqyri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Selimi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25/6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137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58636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16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Dhurata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Ibraj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25/18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183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78324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17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Rexhep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Keqi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25/5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303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129684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18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Pashko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Mark</w:t>
            </w: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Gjeta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24/50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129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55212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Gjyste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Marku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24/31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270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115560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20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Anton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Nikoll</w:t>
            </w: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Marku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24/48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270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115560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21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Ndue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Toma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24/17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210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89880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22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Paulin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Gjergji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14/25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203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86884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23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Paulin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Gjergji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14/8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560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239680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24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Paulin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Gjergji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14/7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600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256800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25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Ndue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Toma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14/10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284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121552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26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Martin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Markaj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14/9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75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32100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27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Prele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Markaj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14/41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Truall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138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3182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439116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28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Ardian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Mashi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14/34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Truall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117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3182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372294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29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Brahim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Smajli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14/33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Truall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118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3182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375476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30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Mustaf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Smajli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14/31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Truall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93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3182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295926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lastRenderedPageBreak/>
              <w:t>31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Esat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Dushku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14/3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101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43228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32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Esat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Dushku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14/2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404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172912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Hipotek.për</w:t>
            </w:r>
          </w:p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llog. Bank.</w:t>
            </w:r>
          </w:p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 xml:space="preserve">Popullore </w:t>
            </w: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33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Rifat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Dushku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14/23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82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35096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34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Myrto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Dushku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14/22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76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32528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35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Tom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Mark</w:t>
            </w: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 w:rsidRPr="00AA3035">
                  <w:rPr>
                    <w:sz w:val="18"/>
                    <w:szCs w:val="18"/>
                  </w:rPr>
                  <w:t>Cali</w:t>
                </w:r>
              </w:smartTag>
            </w:smartTag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14/21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118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50504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36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Asllan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Bercaj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12/26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34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14552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37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Asllan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Bercaj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12/22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264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112992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38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Kujtim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Bercaj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12/33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297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127116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39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Rasim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Bercaj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12/2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323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138244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40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Salo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Bercaj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12/1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255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109140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41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Andi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Delaj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8/8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24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10272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Pal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Celaj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8/11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78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33384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43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Marash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Celaj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8/10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20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8560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44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Vasil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Celaj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8/12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Arë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45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428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19260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45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Drande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Ceta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8/21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Truall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68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3182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216376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46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Ali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Dushku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13/1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Truall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60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3182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190920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47</w:t>
            </w:r>
          </w:p>
        </w:tc>
        <w:tc>
          <w:tcPr>
            <w:tcW w:w="359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Qazim</w:t>
            </w:r>
          </w:p>
        </w:tc>
        <w:tc>
          <w:tcPr>
            <w:tcW w:w="318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Curraj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1987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13/21</w:t>
            </w: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Truall</w:t>
            </w: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31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3182</w:t>
            </w: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98642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  <w:tr w:rsidR="002215E9" w:rsidRPr="00AA3035">
        <w:tc>
          <w:tcPr>
            <w:tcW w:w="183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079" w:type="pct"/>
            <w:gridSpan w:val="3"/>
          </w:tcPr>
          <w:p w:rsidR="002215E9" w:rsidRPr="00AA3035" w:rsidRDefault="002215E9" w:rsidP="002215E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Shuma</w:t>
            </w:r>
          </w:p>
        </w:tc>
        <w:tc>
          <w:tcPr>
            <w:tcW w:w="36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39" w:type="pct"/>
          </w:tcPr>
          <w:p w:rsidR="002215E9" w:rsidRPr="00AA3035" w:rsidRDefault="002215E9" w:rsidP="002215E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8907</w:t>
            </w:r>
          </w:p>
        </w:tc>
        <w:tc>
          <w:tcPr>
            <w:tcW w:w="314" w:type="pct"/>
          </w:tcPr>
          <w:p w:rsidR="002215E9" w:rsidRPr="00AA3035" w:rsidRDefault="002215E9" w:rsidP="002215E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365" w:type="pct"/>
          </w:tcPr>
          <w:p w:rsidR="002215E9" w:rsidRPr="00AA3035" w:rsidRDefault="002215E9" w:rsidP="002215E9">
            <w:pPr>
              <w:pStyle w:val="Tabele"/>
              <w:jc w:val="right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5533446</w:t>
            </w:r>
          </w:p>
        </w:tc>
        <w:tc>
          <w:tcPr>
            <w:tcW w:w="32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5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2215E9" w:rsidRPr="00AA3035" w:rsidRDefault="002215E9" w:rsidP="002215E9">
            <w:pPr>
              <w:pStyle w:val="Tabele"/>
              <w:rPr>
                <w:sz w:val="18"/>
                <w:szCs w:val="18"/>
              </w:rPr>
            </w:pPr>
          </w:p>
        </w:tc>
      </w:tr>
    </w:tbl>
    <w:p w:rsidR="002215E9" w:rsidRDefault="002215E9" w:rsidP="00FC11FB">
      <w:pPr>
        <w:pStyle w:val="Paragrafi"/>
      </w:pPr>
    </w:p>
    <w:p w:rsidR="002215E9" w:rsidRPr="004C7FC1" w:rsidRDefault="002215E9" w:rsidP="002215E9">
      <w:pPr>
        <w:pStyle w:val="Paragrafi"/>
      </w:pPr>
      <w:r w:rsidRPr="004C7FC1">
        <w:t>Vlera totale e shpronësimit është 5 533 446 (pesë milion</w:t>
      </w:r>
      <w:r>
        <w:t>ë</w:t>
      </w:r>
      <w:r w:rsidRPr="004C7FC1">
        <w:t xml:space="preserve"> e pesëqind e tridhjetë e tre m</w:t>
      </w:r>
      <w:r>
        <w:t>ijë  e katërqind e dyzet e gjashtë</w:t>
      </w:r>
      <w:r w:rsidRPr="004C7FC1">
        <w:t xml:space="preserve"> lekë).</w:t>
      </w:r>
    </w:p>
    <w:p w:rsidR="002215E9" w:rsidRDefault="002215E9" w:rsidP="00FC11FB">
      <w:pPr>
        <w:pStyle w:val="Paragrafi"/>
      </w:pPr>
    </w:p>
    <w:p w:rsidR="002215E9" w:rsidRDefault="002215E9" w:rsidP="00FC11FB">
      <w:pPr>
        <w:pStyle w:val="Paragrafi"/>
        <w:sectPr w:rsidR="002215E9" w:rsidSect="002215E9">
          <w:pgSz w:w="16840" w:h="11907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:rsidR="00155FB1" w:rsidRDefault="00155FB1"/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6C3" w:rsidRDefault="004646C3">
      <w:r>
        <w:separator/>
      </w:r>
    </w:p>
  </w:endnote>
  <w:endnote w:type="continuationSeparator" w:id="0">
    <w:p w:rsidR="004646C3" w:rsidRDefault="00464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5E9" w:rsidRDefault="002215E9" w:rsidP="002215E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215E9" w:rsidRDefault="002215E9" w:rsidP="002215E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5E9" w:rsidRDefault="002215E9" w:rsidP="002215E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B67F2">
      <w:rPr>
        <w:rStyle w:val="PageNumber"/>
        <w:noProof/>
      </w:rPr>
      <w:t>7856</w:t>
    </w:r>
    <w:r>
      <w:rPr>
        <w:rStyle w:val="PageNumber"/>
      </w:rPr>
      <w:fldChar w:fldCharType="end"/>
    </w:r>
  </w:p>
  <w:p w:rsidR="002215E9" w:rsidRDefault="002215E9" w:rsidP="002215E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6C3" w:rsidRDefault="004646C3">
      <w:r>
        <w:separator/>
      </w:r>
    </w:p>
  </w:footnote>
  <w:footnote w:type="continuationSeparator" w:id="0">
    <w:p w:rsidR="004646C3" w:rsidRDefault="004646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15E9"/>
    <w:rsid w:val="00093BA7"/>
    <w:rsid w:val="00155FB1"/>
    <w:rsid w:val="002215E9"/>
    <w:rsid w:val="00427864"/>
    <w:rsid w:val="004646C3"/>
    <w:rsid w:val="00AB67F2"/>
    <w:rsid w:val="00CD05AB"/>
    <w:rsid w:val="00D60C8B"/>
    <w:rsid w:val="00FC1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3049AB-275C-43CD-8802-CBE8CEF74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5E9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2215E9"/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2215E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215E9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3876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2019-03-16T19:56:00Z</dcterms:created>
  <dcterms:modified xsi:type="dcterms:W3CDTF">2019-03-16T19:56:00Z</dcterms:modified>
</cp:coreProperties>
</file>